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6EF36" w14:textId="36A744C9" w:rsidR="003A61B2" w:rsidRPr="001F28AD" w:rsidRDefault="004E66DC" w:rsidP="002003CE">
      <w:pPr>
        <w:jc w:val="center"/>
        <w:rPr>
          <w:sz w:val="40"/>
          <w:szCs w:val="44"/>
          <w:bdr w:val="single" w:sz="4" w:space="0" w:color="auto"/>
        </w:rPr>
      </w:pPr>
      <w:r>
        <w:rPr>
          <w:sz w:val="40"/>
          <w:szCs w:val="44"/>
          <w:bdr w:val="single" w:sz="4" w:space="0" w:color="auto"/>
        </w:rPr>
        <w:t>Post-</w:t>
      </w:r>
      <w:r w:rsidR="003A61B2" w:rsidRPr="001F28AD">
        <w:rPr>
          <w:sz w:val="40"/>
          <w:szCs w:val="44"/>
          <w:bdr w:val="single" w:sz="4" w:space="0" w:color="auto"/>
        </w:rPr>
        <w:t>SPRING</w:t>
      </w:r>
      <w:r w:rsidR="009D362E">
        <w:rPr>
          <w:rFonts w:hint="eastAsia"/>
          <w:sz w:val="40"/>
          <w:szCs w:val="44"/>
          <w:bdr w:val="single" w:sz="4" w:space="0" w:color="auto"/>
        </w:rPr>
        <w:t>/</w:t>
      </w:r>
      <w:r w:rsidR="003A61B2" w:rsidRPr="001F28AD">
        <w:rPr>
          <w:sz w:val="40"/>
          <w:szCs w:val="44"/>
          <w:bdr w:val="single" w:sz="4" w:space="0" w:color="auto"/>
        </w:rPr>
        <w:t>BOOS</w:t>
      </w:r>
      <w:r>
        <w:rPr>
          <w:sz w:val="40"/>
          <w:szCs w:val="44"/>
          <w:bdr w:val="single" w:sz="4" w:space="0" w:color="auto"/>
        </w:rPr>
        <w:t>T</w:t>
      </w:r>
      <w:r w:rsidR="003A61B2" w:rsidRPr="001F28AD">
        <w:rPr>
          <w:sz w:val="40"/>
          <w:szCs w:val="44"/>
          <w:bdr w:val="single" w:sz="4" w:space="0" w:color="auto"/>
        </w:rPr>
        <w:t>申請に</w:t>
      </w:r>
      <w:r w:rsidR="002003CE">
        <w:rPr>
          <w:rFonts w:hint="eastAsia"/>
          <w:sz w:val="40"/>
          <w:szCs w:val="44"/>
          <w:bdr w:val="single" w:sz="4" w:space="0" w:color="auto"/>
        </w:rPr>
        <w:t>係る</w:t>
      </w:r>
      <w:r w:rsidR="003A61B2" w:rsidRPr="001F28AD">
        <w:rPr>
          <w:sz w:val="40"/>
          <w:szCs w:val="44"/>
          <w:bdr w:val="single" w:sz="4" w:space="0" w:color="auto"/>
        </w:rPr>
        <w:t>確認書</w:t>
      </w:r>
    </w:p>
    <w:p w14:paraId="5EB91DF9" w14:textId="482F5BF0" w:rsidR="003A61B2" w:rsidRPr="00CF0FFF" w:rsidRDefault="003A61B2" w:rsidP="003A61B2">
      <w:pPr>
        <w:rPr>
          <w:b/>
          <w:bCs/>
          <w:color w:val="FF0000"/>
        </w:rPr>
      </w:pPr>
      <w:r w:rsidRPr="00CF0FFF">
        <w:rPr>
          <w:rFonts w:hint="eastAsia"/>
          <w:b/>
          <w:bCs/>
          <w:color w:val="FF0000"/>
        </w:rPr>
        <w:t>※申請を希望する者は全員、必ず事前に確認してください</w:t>
      </w:r>
    </w:p>
    <w:p w14:paraId="7EBFC294" w14:textId="252DCA31" w:rsidR="003A61B2" w:rsidRDefault="003A61B2" w:rsidP="003A61B2">
      <w:r>
        <w:rPr>
          <w:rFonts w:hint="eastAsia"/>
        </w:rPr>
        <w:t>※募集要項記載の申請資格、本用紙の申請資格を満たす者のみ申請受付をおこないます。</w:t>
      </w:r>
    </w:p>
    <w:p w14:paraId="61310851" w14:textId="725C5F25" w:rsidR="003A61B2" w:rsidRDefault="003A61B2" w:rsidP="003A61B2">
      <w:r>
        <w:rPr>
          <w:rFonts w:hint="eastAsia"/>
        </w:rPr>
        <w:t>※申請書又は提出書類の記載内容に虚偽があった場合、申請は受け付けません。</w:t>
      </w:r>
    </w:p>
    <w:p w14:paraId="723F66ED" w14:textId="77777777" w:rsidR="00CF0FFF" w:rsidRDefault="00CF0FFF" w:rsidP="003A61B2"/>
    <w:permStart w:id="1836677917" w:edGrp="everyone"/>
    <w:p w14:paraId="40BEF19A" w14:textId="0DBF3822" w:rsidR="00537028" w:rsidRPr="006F29A6" w:rsidRDefault="00F96D50" w:rsidP="0027194A">
      <w:pPr>
        <w:rPr>
          <w:b/>
          <w:bCs/>
          <w:u w:val="double"/>
        </w:rPr>
      </w:pPr>
      <w:sdt>
        <w:sdtPr>
          <w:rPr>
            <w:rFonts w:hint="eastAsia"/>
            <w:b/>
            <w:bCs/>
            <w:sz w:val="24"/>
            <w:szCs w:val="28"/>
            <w:u w:val="double"/>
          </w:rPr>
          <w:id w:val="-694310044"/>
          <w14:checkbox>
            <w14:checked w14:val="0"/>
            <w14:checkedState w14:val="00FE" w14:font="Wingdings"/>
            <w14:uncheckedState w14:val="2610" w14:font="ＭＳ ゴシック"/>
          </w14:checkbox>
        </w:sdtPr>
        <w:sdtEndPr/>
        <w:sdtContent>
          <w:r w:rsidR="0036284B">
            <w:rPr>
              <w:rFonts w:ascii="ＭＳ ゴシック" w:eastAsia="ＭＳ ゴシック" w:hAnsi="ＭＳ ゴシック" w:hint="eastAsia"/>
              <w:b/>
              <w:bCs/>
              <w:sz w:val="24"/>
              <w:szCs w:val="28"/>
              <w:u w:val="double"/>
            </w:rPr>
            <w:t>☐</w:t>
          </w:r>
        </w:sdtContent>
      </w:sdt>
      <w:permEnd w:id="1836677917"/>
      <w:r w:rsidR="00E3745C" w:rsidRPr="006F29A6">
        <w:rPr>
          <w:rFonts w:hint="eastAsia"/>
          <w:b/>
          <w:bCs/>
          <w:u w:val="double"/>
        </w:rPr>
        <w:t>私は、本用紙および募集要項のすべての内容を理解、確認の上、本制度申請します。</w:t>
      </w:r>
    </w:p>
    <w:p w14:paraId="32D6CC53" w14:textId="77777777" w:rsidR="00EE15E6" w:rsidRDefault="00EE15E6" w:rsidP="003A61B2">
      <w:pPr>
        <w:pBdr>
          <w:bottom w:val="wave" w:sz="6" w:space="1" w:color="auto"/>
        </w:pBdr>
        <w:rPr>
          <w:u w:val="double"/>
        </w:rPr>
      </w:pPr>
    </w:p>
    <w:p w14:paraId="3E8A5881" w14:textId="7A14E83C" w:rsidR="0027194A" w:rsidRDefault="0027194A" w:rsidP="003A61B2">
      <w:pPr>
        <w:pBdr>
          <w:bottom w:val="wave" w:sz="6" w:space="1" w:color="auto"/>
        </w:pBdr>
        <w:rPr>
          <w:u w:val="single"/>
          <w:lang w:eastAsia="zh-CN"/>
        </w:rPr>
      </w:pPr>
      <w:permStart w:id="376638898" w:edGrp="everyone"/>
      <w:r w:rsidRPr="0027194A">
        <w:rPr>
          <w:rFonts w:hint="eastAsia"/>
          <w:u w:val="single"/>
          <w:lang w:eastAsia="zh-CN"/>
        </w:rPr>
        <w:t>学籍番号</w:t>
      </w:r>
      <w:r w:rsidR="00307BFB">
        <w:rPr>
          <w:rFonts w:hint="eastAsia"/>
          <w:u w:val="single"/>
          <w:lang w:eastAsia="zh-CN"/>
        </w:rPr>
        <w:t xml:space="preserve">：　　　　　　　</w:t>
      </w:r>
      <w:r w:rsidR="00A25D77">
        <w:rPr>
          <w:rFonts w:hint="eastAsia"/>
          <w:u w:val="single"/>
          <w:lang w:eastAsia="zh-CN"/>
        </w:rPr>
        <w:t xml:space="preserve">　　　　</w:t>
      </w:r>
      <w:r w:rsidR="00307BFB">
        <w:rPr>
          <w:rFonts w:hint="eastAsia"/>
          <w:u w:val="single"/>
          <w:lang w:eastAsia="zh-CN"/>
        </w:rPr>
        <w:t>氏名：</w:t>
      </w:r>
      <w:r w:rsidR="00A25D77">
        <w:rPr>
          <w:rFonts w:hint="eastAsia"/>
          <w:u w:val="single"/>
          <w:lang w:eastAsia="zh-CN"/>
        </w:rPr>
        <w:t xml:space="preserve">　　　　　　　　　　　　　　　　　　　　.</w:t>
      </w:r>
      <w:permEnd w:id="376638898"/>
      <w:r w:rsidR="00A25D77">
        <w:rPr>
          <w:rFonts w:hint="eastAsia"/>
          <w:u w:val="single"/>
          <w:lang w:eastAsia="zh-CN"/>
        </w:rPr>
        <w:t xml:space="preserve">　　　　　　</w:t>
      </w:r>
    </w:p>
    <w:p w14:paraId="7113B55F" w14:textId="77777777" w:rsidR="0027194A" w:rsidRDefault="0027194A" w:rsidP="003A61B2">
      <w:pPr>
        <w:pBdr>
          <w:bottom w:val="wave" w:sz="6" w:space="1" w:color="auto"/>
        </w:pBdr>
        <w:rPr>
          <w:u w:val="double"/>
          <w:lang w:eastAsia="zh-CN"/>
        </w:rPr>
      </w:pPr>
    </w:p>
    <w:p w14:paraId="72BE5A95" w14:textId="2210D9C6" w:rsidR="003A61B2" w:rsidRDefault="003A61B2" w:rsidP="003A61B2">
      <w:pPr>
        <w:pStyle w:val="a9"/>
        <w:numPr>
          <w:ilvl w:val="0"/>
          <w:numId w:val="2"/>
        </w:numPr>
        <w:rPr>
          <w:b/>
          <w:bCs/>
        </w:rPr>
      </w:pPr>
      <w:r w:rsidRPr="005850FD">
        <w:rPr>
          <w:rFonts w:hint="eastAsia"/>
          <w:b/>
          <w:bCs/>
          <w:u w:val="double"/>
        </w:rPr>
        <w:t>申請資格について</w:t>
      </w:r>
    </w:p>
    <w:p w14:paraId="2991A34E" w14:textId="2D63210C" w:rsidR="00EE15E6" w:rsidRDefault="003A61B2" w:rsidP="003A61B2">
      <w:r w:rsidRPr="003A61B2">
        <w:rPr>
          <w:rFonts w:hint="eastAsia"/>
        </w:rPr>
        <w:t>日本学術振興会特別研究員</w:t>
      </w:r>
      <w:r w:rsidRPr="003A61B2">
        <w:t>DC1又はDC2、国費による外国人留学生</w:t>
      </w:r>
      <w:r>
        <w:rPr>
          <w:rFonts w:hint="eastAsia"/>
        </w:rPr>
        <w:t>は申請資格</w:t>
      </w:r>
      <w:r w:rsidR="005850FD">
        <w:rPr>
          <w:rFonts w:hint="eastAsia"/>
        </w:rPr>
        <w:t>が</w:t>
      </w:r>
      <w:r>
        <w:rPr>
          <w:rFonts w:hint="eastAsia"/>
        </w:rPr>
        <w:t>ありません。</w:t>
      </w:r>
    </w:p>
    <w:p w14:paraId="08F85E59" w14:textId="77777777" w:rsidR="002A2C4B" w:rsidRPr="003A61B2" w:rsidRDefault="002A2C4B" w:rsidP="003A61B2"/>
    <w:p w14:paraId="71E7C370" w14:textId="25EF91F0" w:rsidR="003A61B2" w:rsidRPr="003A61B2" w:rsidRDefault="003A61B2" w:rsidP="003A61B2">
      <w:pPr>
        <w:pStyle w:val="a9"/>
        <w:numPr>
          <w:ilvl w:val="0"/>
          <w:numId w:val="2"/>
        </w:numPr>
        <w:rPr>
          <w:b/>
          <w:bCs/>
        </w:rPr>
      </w:pPr>
      <w:r w:rsidRPr="003A61B2">
        <w:rPr>
          <w:rFonts w:hint="eastAsia"/>
          <w:b/>
          <w:bCs/>
        </w:rPr>
        <w:t>収入基準について</w:t>
      </w:r>
    </w:p>
    <w:p w14:paraId="72F82E38" w14:textId="6B24B18F" w:rsidR="003A61B2" w:rsidRPr="00572C4F" w:rsidRDefault="003A61B2" w:rsidP="003A61B2">
      <w:pPr>
        <w:rPr>
          <w:b/>
          <w:bCs/>
          <w:color w:val="C00000"/>
          <w:u w:val="wave"/>
        </w:rPr>
      </w:pPr>
      <w:r w:rsidRPr="00572C4F">
        <w:rPr>
          <w:b/>
          <w:bCs/>
          <w:color w:val="C00000"/>
          <w:u w:val="wave"/>
        </w:rPr>
        <w:t>「 安定した給与等の収入」と「給付型の奨学金の収入」の総収入が、採用期間内のどの連続12ヶ月間でも240万円未満でなければいけません。</w:t>
      </w:r>
    </w:p>
    <w:p w14:paraId="63DE34EF" w14:textId="680616B7" w:rsidR="003A61B2" w:rsidRDefault="003A61B2" w:rsidP="003A61B2">
      <w:r>
        <w:rPr>
          <w:rFonts w:hint="eastAsia"/>
        </w:rPr>
        <w:t>※源泉徴収票では「支払金額」が年間の「収入」に相当します。控除後の「所得」ではありません。</w:t>
      </w:r>
    </w:p>
    <w:p w14:paraId="09DE7B8C" w14:textId="77777777" w:rsidR="003A61B2" w:rsidRDefault="003A61B2" w:rsidP="003A61B2"/>
    <w:p w14:paraId="3E36E06E" w14:textId="3E841263" w:rsidR="003A61B2" w:rsidRPr="003A61B2" w:rsidRDefault="003A61B2" w:rsidP="003A61B2">
      <w:pPr>
        <w:pStyle w:val="a9"/>
        <w:numPr>
          <w:ilvl w:val="0"/>
          <w:numId w:val="2"/>
        </w:numPr>
        <w:rPr>
          <w:b/>
          <w:bCs/>
        </w:rPr>
      </w:pPr>
      <w:r w:rsidRPr="005850FD">
        <w:rPr>
          <w:rFonts w:hint="eastAsia"/>
          <w:b/>
          <w:bCs/>
          <w:u w:val="double"/>
        </w:rPr>
        <w:t>【安定した収入】について</w:t>
      </w:r>
    </w:p>
    <w:p w14:paraId="28C31C4B" w14:textId="3B482877" w:rsidR="003A61B2" w:rsidRDefault="003A61B2" w:rsidP="003A61B2">
      <w:r w:rsidRPr="003A61B2">
        <w:rPr>
          <w:rFonts w:hint="eastAsia"/>
        </w:rPr>
        <w:t>安定した給与等の収入には、大学・病院・企業等の常勤・非常勤雇用や家賃収入等を含みます。</w:t>
      </w:r>
    </w:p>
    <w:p w14:paraId="6B565A61" w14:textId="77777777" w:rsidR="003A61B2" w:rsidRDefault="003A61B2" w:rsidP="003A61B2"/>
    <w:p w14:paraId="34F00F9D" w14:textId="45E186EC" w:rsidR="003A61B2" w:rsidRPr="003A61B2" w:rsidRDefault="003A61B2" w:rsidP="003A61B2">
      <w:pPr>
        <w:pStyle w:val="a9"/>
        <w:numPr>
          <w:ilvl w:val="0"/>
          <w:numId w:val="2"/>
        </w:numPr>
        <w:rPr>
          <w:b/>
          <w:bCs/>
        </w:rPr>
      </w:pPr>
      <w:r w:rsidRPr="005850FD">
        <w:rPr>
          <w:rFonts w:hint="eastAsia"/>
          <w:b/>
          <w:bCs/>
          <w:u w:val="double"/>
        </w:rPr>
        <w:t>【給付型奨学金】について</w:t>
      </w:r>
    </w:p>
    <w:p w14:paraId="1327B3E7" w14:textId="785E150D" w:rsidR="003A61B2" w:rsidRDefault="003A61B2" w:rsidP="003A61B2">
      <w:r>
        <w:rPr>
          <w:rFonts w:hint="eastAsia"/>
        </w:rPr>
        <w:t>給付型</w:t>
      </w:r>
      <w:r>
        <w:t>(返済不要)の奨学金は収入に含めます。貸与型の奨学金は含めません。</w:t>
      </w:r>
    </w:p>
    <w:p w14:paraId="752D52EC" w14:textId="3E7B9918" w:rsidR="003A61B2" w:rsidRDefault="003A61B2" w:rsidP="003A61B2">
      <w:r>
        <w:rPr>
          <w:rFonts w:hint="eastAsia"/>
        </w:rPr>
        <w:t>※</w:t>
      </w:r>
      <w:r>
        <w:t xml:space="preserve">給付型の奨学金を受給している場合は、当該奨学財団により併給や辞退が認められているかを応募前に確認してください。特に本学の推薦を得た場合には、本学の奨学金担当にも必ず事前に相談してください。　</w:t>
      </w:r>
    </w:p>
    <w:p w14:paraId="21BBB3D2" w14:textId="494892A3" w:rsidR="003A61B2" w:rsidRDefault="003A61B2" w:rsidP="003A61B2">
      <w:r>
        <w:rPr>
          <w:rFonts w:hint="eastAsia"/>
        </w:rPr>
        <w:t>・日本人学生：湯島学生支援室学生支援総括</w:t>
      </w:r>
      <w:r>
        <w:t xml:space="preserve">G </w:t>
      </w:r>
      <w:hyperlink r:id="rId11" w:history="1">
        <w:r w:rsidRPr="003610D4">
          <w:rPr>
            <w:rStyle w:val="aa"/>
          </w:rPr>
          <w:t>kousei.adm@ml.tmd.ac.jp</w:t>
        </w:r>
      </w:hyperlink>
    </w:p>
    <w:p w14:paraId="21D61A90" w14:textId="307AFB3E" w:rsidR="003A61B2" w:rsidRDefault="003A61B2" w:rsidP="003A61B2">
      <w:r>
        <w:rPr>
          <w:rFonts w:hint="eastAsia"/>
        </w:rPr>
        <w:t>・外国人留学生：湯島学生支援室湯島留学生支援</w:t>
      </w:r>
      <w:r>
        <w:t xml:space="preserve">G  </w:t>
      </w:r>
      <w:hyperlink r:id="rId12" w:history="1">
        <w:r w:rsidRPr="003610D4">
          <w:rPr>
            <w:rStyle w:val="aa"/>
          </w:rPr>
          <w:t>fssu@ml.tmd.ac.jp</w:t>
        </w:r>
      </w:hyperlink>
    </w:p>
    <w:p w14:paraId="3934EFFD" w14:textId="77777777" w:rsidR="00EE15E6" w:rsidRPr="003A61B2" w:rsidRDefault="00EE15E6" w:rsidP="003A61B2"/>
    <w:p w14:paraId="58FB6ACC" w14:textId="77B106CC" w:rsidR="003A61B2" w:rsidRPr="003A61B2" w:rsidRDefault="003A61B2" w:rsidP="003A61B2">
      <w:pPr>
        <w:pStyle w:val="a9"/>
        <w:numPr>
          <w:ilvl w:val="0"/>
          <w:numId w:val="2"/>
        </w:numPr>
        <w:rPr>
          <w:b/>
          <w:bCs/>
        </w:rPr>
      </w:pPr>
      <w:r w:rsidRPr="005850FD">
        <w:rPr>
          <w:rFonts w:hint="eastAsia"/>
          <w:b/>
          <w:bCs/>
          <w:u w:val="double"/>
        </w:rPr>
        <w:t>【不安定な給与等の収入】について</w:t>
      </w:r>
    </w:p>
    <w:p w14:paraId="68D56A8F" w14:textId="3C562EC6" w:rsidR="003A61B2" w:rsidRDefault="003A61B2" w:rsidP="003A61B2">
      <w:r w:rsidRPr="003A61B2">
        <w:rPr>
          <w:rFonts w:hint="eastAsia"/>
        </w:rPr>
        <w:t>不安定な給与等の収入は、アルバイトやパート雇用等</w:t>
      </w:r>
      <w:r w:rsidRPr="003A61B2">
        <w:t>(医師・歯科医師等の医療職含む)で月々の雇用や収入が確定していないことを説明できる必要があります。詳細を尋ねる場合があります。</w:t>
      </w:r>
    </w:p>
    <w:p w14:paraId="5F4B77BF" w14:textId="17FAC172" w:rsidR="003A61B2" w:rsidRPr="003A61B2" w:rsidRDefault="003A61B2" w:rsidP="003A61B2">
      <w:pPr>
        <w:pStyle w:val="a9"/>
        <w:numPr>
          <w:ilvl w:val="0"/>
          <w:numId w:val="2"/>
        </w:numPr>
        <w:rPr>
          <w:b/>
          <w:bCs/>
        </w:rPr>
      </w:pPr>
      <w:r w:rsidRPr="005850FD">
        <w:rPr>
          <w:rFonts w:hint="eastAsia"/>
          <w:b/>
          <w:bCs/>
          <w:u w:val="double"/>
        </w:rPr>
        <w:lastRenderedPageBreak/>
        <w:t>【</w:t>
      </w:r>
      <w:r w:rsidRPr="005850FD">
        <w:rPr>
          <w:b/>
          <w:bCs/>
          <w:u w:val="double"/>
        </w:rPr>
        <w:t>TA,RA等の収入】について</w:t>
      </w:r>
    </w:p>
    <w:p w14:paraId="28960B3A" w14:textId="47DFEB8B" w:rsidR="003A61B2" w:rsidRPr="00EE15E6" w:rsidRDefault="003A61B2" w:rsidP="003A61B2">
      <w:r w:rsidRPr="003A61B2">
        <w:t>TA、RA、CA、HCA、本学のMD/DDS-PhDコース等の受給があれば申告してください。また、本制度と、TA、RA、CA、HCA、MD/DDS-PhDコース等は、併給可能です。</w:t>
      </w:r>
    </w:p>
    <w:p w14:paraId="4BC8C061" w14:textId="77777777" w:rsidR="003A61B2" w:rsidRDefault="003A61B2" w:rsidP="003A61B2"/>
    <w:p w14:paraId="7DA2F5E9" w14:textId="21267996" w:rsidR="003A61B2" w:rsidRPr="003A61B2" w:rsidRDefault="003A61B2" w:rsidP="003A61B2">
      <w:pPr>
        <w:pStyle w:val="a9"/>
        <w:numPr>
          <w:ilvl w:val="0"/>
          <w:numId w:val="2"/>
        </w:numPr>
        <w:rPr>
          <w:b/>
          <w:bCs/>
        </w:rPr>
      </w:pPr>
      <w:r w:rsidRPr="005850FD">
        <w:rPr>
          <w:rFonts w:hint="eastAsia"/>
          <w:b/>
          <w:bCs/>
          <w:u w:val="thick"/>
        </w:rPr>
        <w:t>その他</w:t>
      </w:r>
    </w:p>
    <w:p w14:paraId="602B3D47" w14:textId="77777777" w:rsidR="003A61B2" w:rsidRDefault="003A61B2" w:rsidP="003A61B2">
      <w:r>
        <w:rPr>
          <w:rFonts w:hint="eastAsia"/>
        </w:rPr>
        <w:t>※本制度の受給は収入額の算出に含める必要はありません。</w:t>
      </w:r>
    </w:p>
    <w:p w14:paraId="75DAB7F0" w14:textId="77777777" w:rsidR="003A61B2" w:rsidRDefault="003A61B2" w:rsidP="003A61B2">
      <w:r>
        <w:rPr>
          <w:rFonts w:hint="eastAsia"/>
        </w:rPr>
        <w:t>※ここでの収入額は税制上のものとは異なりますので注意してください。また、確定申告が必要です。</w:t>
      </w:r>
    </w:p>
    <w:p w14:paraId="1D4435FB" w14:textId="095E93C0" w:rsidR="00EE15E6" w:rsidRPr="00EE15E6" w:rsidRDefault="003A61B2" w:rsidP="003A61B2">
      <w:r>
        <w:rPr>
          <w:rFonts w:hint="eastAsia"/>
        </w:rPr>
        <w:t>※選考・支給の際に、源泉徴収票や給与明細などの証明資料を提出していただくことがあります。</w:t>
      </w:r>
    </w:p>
    <w:sectPr w:rsidR="00EE15E6" w:rsidRPr="00EE15E6">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A8BA" w14:textId="77777777" w:rsidR="00960622" w:rsidRDefault="00960622" w:rsidP="00960622">
      <w:r>
        <w:separator/>
      </w:r>
    </w:p>
  </w:endnote>
  <w:endnote w:type="continuationSeparator" w:id="0">
    <w:p w14:paraId="75E3A613" w14:textId="77777777" w:rsidR="00960622" w:rsidRDefault="00960622" w:rsidP="00960622">
      <w:r>
        <w:continuationSeparator/>
      </w:r>
    </w:p>
  </w:endnote>
  <w:endnote w:type="continuationNotice" w:id="1">
    <w:p w14:paraId="7A1EA861" w14:textId="77777777" w:rsidR="00960622" w:rsidRDefault="00960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7790" w14:textId="77777777" w:rsidR="00960622" w:rsidRDefault="00960622" w:rsidP="00960622">
      <w:r>
        <w:separator/>
      </w:r>
    </w:p>
  </w:footnote>
  <w:footnote w:type="continuationSeparator" w:id="0">
    <w:p w14:paraId="25AFEB35" w14:textId="77777777" w:rsidR="00960622" w:rsidRDefault="00960622" w:rsidP="00960622">
      <w:r>
        <w:continuationSeparator/>
      </w:r>
    </w:p>
  </w:footnote>
  <w:footnote w:type="continuationNotice" w:id="1">
    <w:p w14:paraId="46457DB1" w14:textId="77777777" w:rsidR="00960622" w:rsidRDefault="00960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F264" w14:textId="257C4BFC" w:rsidR="004756ED" w:rsidRDefault="004756ED">
    <w:pPr>
      <w:pStyle w:val="ac"/>
    </w:pPr>
    <w:r>
      <w:rPr>
        <w:rFonts w:hint="eastAsia"/>
      </w:rPr>
      <w:t>提出必須書類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B497F"/>
    <w:multiLevelType w:val="hybridMultilevel"/>
    <w:tmpl w:val="EFA88918"/>
    <w:lvl w:ilvl="0" w:tplc="0409000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67AC755E"/>
    <w:multiLevelType w:val="hybridMultilevel"/>
    <w:tmpl w:val="E0EA2C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W95Dq7eSE/ooyN5wG7IBzee/MCb3u5kjvBEPfj57VgQ1bgz39gTBQaxPMWZz9Xa1qC/2X4btnrdx539+eXVGzA==" w:salt="zz+EfWE+QS3kIcTWHlgiEw=="/>
  <w:defaultTabStop w:val="840"/>
  <w:characterSpacingControl w:val="doNotCompress"/>
  <w:hdrShapeDefaults>
    <o:shapedefaults v:ext="edit" spidmax="1024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B2"/>
    <w:rsid w:val="001F28AD"/>
    <w:rsid w:val="002003CE"/>
    <w:rsid w:val="00246273"/>
    <w:rsid w:val="0027194A"/>
    <w:rsid w:val="002A2C4B"/>
    <w:rsid w:val="002B49D0"/>
    <w:rsid w:val="00307BFB"/>
    <w:rsid w:val="0036284B"/>
    <w:rsid w:val="003A61B2"/>
    <w:rsid w:val="003E4549"/>
    <w:rsid w:val="004756ED"/>
    <w:rsid w:val="004E66DC"/>
    <w:rsid w:val="00537028"/>
    <w:rsid w:val="00572C4F"/>
    <w:rsid w:val="005850FD"/>
    <w:rsid w:val="005B4C2A"/>
    <w:rsid w:val="006266CB"/>
    <w:rsid w:val="00642545"/>
    <w:rsid w:val="006F29A6"/>
    <w:rsid w:val="00761435"/>
    <w:rsid w:val="007949A7"/>
    <w:rsid w:val="007A5BC7"/>
    <w:rsid w:val="007B7467"/>
    <w:rsid w:val="007F141E"/>
    <w:rsid w:val="008A56CF"/>
    <w:rsid w:val="00960622"/>
    <w:rsid w:val="009D362E"/>
    <w:rsid w:val="00A25D77"/>
    <w:rsid w:val="00B06F62"/>
    <w:rsid w:val="00CB5136"/>
    <w:rsid w:val="00CE0A46"/>
    <w:rsid w:val="00CF0FFF"/>
    <w:rsid w:val="00E13C39"/>
    <w:rsid w:val="00E3745C"/>
    <w:rsid w:val="00E8614E"/>
    <w:rsid w:val="00EE15E6"/>
    <w:rsid w:val="00F96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FE60F4"/>
  <w15:chartTrackingRefBased/>
  <w15:docId w15:val="{FF8F684E-A318-4916-8D3B-86D43595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61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61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61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61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61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61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61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61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61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61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61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61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61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61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61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61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61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61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61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6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1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6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1B2"/>
    <w:pPr>
      <w:spacing w:before="160" w:after="160"/>
      <w:jc w:val="center"/>
    </w:pPr>
    <w:rPr>
      <w:i/>
      <w:iCs/>
      <w:color w:val="404040" w:themeColor="text1" w:themeTint="BF"/>
    </w:rPr>
  </w:style>
  <w:style w:type="character" w:customStyle="1" w:styleId="a8">
    <w:name w:val="引用文 (文字)"/>
    <w:basedOn w:val="a0"/>
    <w:link w:val="a7"/>
    <w:uiPriority w:val="29"/>
    <w:rsid w:val="003A61B2"/>
    <w:rPr>
      <w:i/>
      <w:iCs/>
      <w:color w:val="404040" w:themeColor="text1" w:themeTint="BF"/>
    </w:rPr>
  </w:style>
  <w:style w:type="paragraph" w:styleId="a9">
    <w:name w:val="List Paragraph"/>
    <w:basedOn w:val="a"/>
    <w:uiPriority w:val="34"/>
    <w:qFormat/>
    <w:rsid w:val="003A61B2"/>
    <w:pPr>
      <w:ind w:left="720"/>
      <w:contextualSpacing/>
    </w:pPr>
  </w:style>
  <w:style w:type="character" w:styleId="21">
    <w:name w:val="Intense Emphasis"/>
    <w:basedOn w:val="a0"/>
    <w:uiPriority w:val="21"/>
    <w:qFormat/>
    <w:rsid w:val="003A61B2"/>
    <w:rPr>
      <w:i/>
      <w:iCs/>
      <w:color w:val="0F4761" w:themeColor="accent1" w:themeShade="BF"/>
    </w:rPr>
  </w:style>
  <w:style w:type="paragraph" w:styleId="22">
    <w:name w:val="Intense Quote"/>
    <w:basedOn w:val="a"/>
    <w:next w:val="a"/>
    <w:link w:val="23"/>
    <w:uiPriority w:val="30"/>
    <w:qFormat/>
    <w:rsid w:val="003A6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61B2"/>
    <w:rPr>
      <w:i/>
      <w:iCs/>
      <w:color w:val="0F4761" w:themeColor="accent1" w:themeShade="BF"/>
    </w:rPr>
  </w:style>
  <w:style w:type="character" w:styleId="24">
    <w:name w:val="Intense Reference"/>
    <w:basedOn w:val="a0"/>
    <w:uiPriority w:val="32"/>
    <w:qFormat/>
    <w:rsid w:val="003A61B2"/>
    <w:rPr>
      <w:b/>
      <w:bCs/>
      <w:smallCaps/>
      <w:color w:val="0F4761" w:themeColor="accent1" w:themeShade="BF"/>
      <w:spacing w:val="5"/>
    </w:rPr>
  </w:style>
  <w:style w:type="character" w:styleId="aa">
    <w:name w:val="Hyperlink"/>
    <w:basedOn w:val="a0"/>
    <w:uiPriority w:val="99"/>
    <w:unhideWhenUsed/>
    <w:rsid w:val="003A61B2"/>
    <w:rPr>
      <w:color w:val="467886" w:themeColor="hyperlink"/>
      <w:u w:val="single"/>
    </w:rPr>
  </w:style>
  <w:style w:type="character" w:styleId="ab">
    <w:name w:val="Unresolved Mention"/>
    <w:basedOn w:val="a0"/>
    <w:uiPriority w:val="99"/>
    <w:semiHidden/>
    <w:unhideWhenUsed/>
    <w:rsid w:val="003A61B2"/>
    <w:rPr>
      <w:color w:val="605E5C"/>
      <w:shd w:val="clear" w:color="auto" w:fill="E1DFDD"/>
    </w:rPr>
  </w:style>
  <w:style w:type="paragraph" w:styleId="ac">
    <w:name w:val="header"/>
    <w:basedOn w:val="a"/>
    <w:link w:val="ad"/>
    <w:uiPriority w:val="99"/>
    <w:unhideWhenUsed/>
    <w:rsid w:val="008A56CF"/>
    <w:pPr>
      <w:tabs>
        <w:tab w:val="center" w:pos="4252"/>
        <w:tab w:val="right" w:pos="8504"/>
      </w:tabs>
      <w:snapToGrid w:val="0"/>
    </w:pPr>
  </w:style>
  <w:style w:type="character" w:customStyle="1" w:styleId="ad">
    <w:name w:val="ヘッダー (文字)"/>
    <w:basedOn w:val="a0"/>
    <w:link w:val="ac"/>
    <w:uiPriority w:val="99"/>
    <w:rsid w:val="00960622"/>
  </w:style>
  <w:style w:type="paragraph" w:styleId="ae">
    <w:name w:val="footer"/>
    <w:basedOn w:val="a"/>
    <w:link w:val="af"/>
    <w:uiPriority w:val="99"/>
    <w:unhideWhenUsed/>
    <w:rsid w:val="008A56CF"/>
    <w:pPr>
      <w:tabs>
        <w:tab w:val="center" w:pos="4252"/>
        <w:tab w:val="right" w:pos="8504"/>
      </w:tabs>
      <w:snapToGrid w:val="0"/>
    </w:pPr>
  </w:style>
  <w:style w:type="character" w:customStyle="1" w:styleId="af">
    <w:name w:val="フッター (文字)"/>
    <w:basedOn w:val="a0"/>
    <w:link w:val="ae"/>
    <w:uiPriority w:val="99"/>
    <w:rsid w:val="00960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91687">
      <w:bodyDiv w:val="1"/>
      <w:marLeft w:val="0"/>
      <w:marRight w:val="0"/>
      <w:marTop w:val="0"/>
      <w:marBottom w:val="0"/>
      <w:divBdr>
        <w:top w:val="none" w:sz="0" w:space="0" w:color="auto"/>
        <w:left w:val="none" w:sz="0" w:space="0" w:color="auto"/>
        <w:bottom w:val="none" w:sz="0" w:space="0" w:color="auto"/>
        <w:right w:val="none" w:sz="0" w:space="0" w:color="auto"/>
      </w:divBdr>
    </w:div>
    <w:div w:id="1101073162">
      <w:bodyDiv w:val="1"/>
      <w:marLeft w:val="0"/>
      <w:marRight w:val="0"/>
      <w:marTop w:val="0"/>
      <w:marBottom w:val="0"/>
      <w:divBdr>
        <w:top w:val="none" w:sz="0" w:space="0" w:color="auto"/>
        <w:left w:val="none" w:sz="0" w:space="0" w:color="auto"/>
        <w:bottom w:val="none" w:sz="0" w:space="0" w:color="auto"/>
        <w:right w:val="none" w:sz="0" w:space="0" w:color="auto"/>
      </w:divBdr>
    </w:div>
    <w:div w:id="1117063072">
      <w:bodyDiv w:val="1"/>
      <w:marLeft w:val="0"/>
      <w:marRight w:val="0"/>
      <w:marTop w:val="0"/>
      <w:marBottom w:val="0"/>
      <w:divBdr>
        <w:top w:val="none" w:sz="0" w:space="0" w:color="auto"/>
        <w:left w:val="none" w:sz="0" w:space="0" w:color="auto"/>
        <w:bottom w:val="none" w:sz="0" w:space="0" w:color="auto"/>
        <w:right w:val="none" w:sz="0" w:space="0" w:color="auto"/>
      </w:divBdr>
    </w:div>
    <w:div w:id="214383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ssu@ml.tmd.ac.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ei.adm@ml.tmd.ac.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8" ma:contentTypeDescription="新しいドキュメントを作成します。" ma:contentTypeScope="" ma:versionID="39f1a33a62b013b01e4a86424fc7b92e">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4ff969ee21ea82ce24723864846d7deb"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574953-beaf-4ad2-8511-75fdddc9cde9}"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F6E5F-8016-4A34-A6EA-EE858444D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CD2A6-2451-463B-A81E-BEC45432AD4D}">
  <ds:schemaRefs>
    <ds:schemaRef ds:uri="http://schemas.microsoft.com/sharepoint/v3/contenttype/forms"/>
  </ds:schemaRefs>
</ds:datastoreItem>
</file>

<file path=customXml/itemProps3.xml><?xml version="1.0" encoding="utf-8"?>
<ds:datastoreItem xmlns:ds="http://schemas.openxmlformats.org/officeDocument/2006/customXml" ds:itemID="{9B7DF0D9-730B-472A-8A10-F0B5E59B93A3}">
  <ds:schemaRefs>
    <ds:schemaRef ds:uri="http://purl.org/dc/dcmitype/"/>
    <ds:schemaRef ds:uri="http://purl.org/dc/elements/1.1/"/>
    <ds:schemaRef ds:uri="http://schemas.microsoft.com/office/2006/documentManagement/types"/>
    <ds:schemaRef ds:uri="c0475bb0-5bc2-44a7-92b0-531bdde61e41"/>
    <ds:schemaRef ds:uri="http://purl.org/dc/terms/"/>
    <ds:schemaRef ds:uri="http://schemas.microsoft.com/office/infopath/2007/PartnerControls"/>
    <ds:schemaRef ds:uri="http://schemas.openxmlformats.org/package/2006/metadata/core-properties"/>
    <ds:schemaRef ds:uri="273501e5-1f71-45b9-8a46-492e4d7a76e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5DD9AF3-E196-4DB8-8882-2B4D1973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167</Words>
  <Characters>955</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美由紀</dc:creator>
  <cp:keywords/>
  <dc:description/>
  <cp:lastModifiedBy>健治</cp:lastModifiedBy>
  <cp:revision>27</cp:revision>
  <dcterms:created xsi:type="dcterms:W3CDTF">2025-03-26T11:36:00Z</dcterms:created>
  <dcterms:modified xsi:type="dcterms:W3CDTF">2026-04-03T00:46:00Z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