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6EF36" w14:textId="42CE80E1" w:rsidR="003A61B2" w:rsidRPr="001F28AD" w:rsidRDefault="003A61B2">
      <w:pPr>
        <w:rPr>
          <w:sz w:val="40"/>
          <w:szCs w:val="44"/>
          <w:bdr w:val="single" w:sz="4" w:space="0" w:color="auto"/>
        </w:rPr>
      </w:pPr>
      <w:r w:rsidRPr="001F28AD">
        <w:rPr>
          <w:sz w:val="40"/>
          <w:szCs w:val="44"/>
          <w:bdr w:val="single" w:sz="4" w:space="0" w:color="auto"/>
        </w:rPr>
        <w:t>SPRING</w:t>
      </w:r>
      <w:r w:rsidR="009D362E">
        <w:rPr>
          <w:rFonts w:hint="eastAsia"/>
          <w:sz w:val="40"/>
          <w:szCs w:val="44"/>
          <w:bdr w:val="single" w:sz="4" w:space="0" w:color="auto"/>
        </w:rPr>
        <w:t>/</w:t>
      </w:r>
      <w:r w:rsidRPr="001F28AD">
        <w:rPr>
          <w:sz w:val="40"/>
          <w:szCs w:val="44"/>
          <w:bdr w:val="single" w:sz="4" w:space="0" w:color="auto"/>
        </w:rPr>
        <w:t xml:space="preserve">BOOST </w:t>
      </w:r>
      <w:r w:rsidR="00DC762D">
        <w:rPr>
          <w:rFonts w:hint="eastAsia"/>
          <w:sz w:val="40"/>
          <w:szCs w:val="44"/>
          <w:bdr w:val="single" w:sz="4" w:space="0" w:color="auto"/>
        </w:rPr>
        <w:t xml:space="preserve"> </w:t>
      </w:r>
      <w:r w:rsidR="00D943BF" w:rsidRPr="00D943BF">
        <w:rPr>
          <w:sz w:val="40"/>
          <w:szCs w:val="44"/>
          <w:bdr w:val="single" w:sz="4" w:space="0" w:color="auto"/>
        </w:rPr>
        <w:t>Confirmation</w:t>
      </w:r>
      <w:r w:rsidR="00DC762D">
        <w:rPr>
          <w:rFonts w:hint="eastAsia"/>
          <w:sz w:val="40"/>
          <w:szCs w:val="44"/>
          <w:bdr w:val="single" w:sz="4" w:space="0" w:color="auto"/>
        </w:rPr>
        <w:t xml:space="preserve"> for Application </w:t>
      </w:r>
    </w:p>
    <w:p w14:paraId="2F32E0F8" w14:textId="6242562A" w:rsidR="00E03881" w:rsidRDefault="00E03881" w:rsidP="003A61B2">
      <w:pPr>
        <w:rPr>
          <w:b/>
          <w:bCs/>
          <w:color w:val="FF0000"/>
        </w:rPr>
      </w:pPr>
      <w:r w:rsidRPr="00E03881">
        <w:rPr>
          <w:b/>
          <w:bCs/>
          <w:color w:val="FF0000"/>
        </w:rPr>
        <w:t xml:space="preserve">*All applicants who wish to apply must confirm </w:t>
      </w:r>
      <w:r w:rsidR="00DC762D">
        <w:rPr>
          <w:rFonts w:hint="eastAsia"/>
          <w:b/>
          <w:bCs/>
          <w:color w:val="FF0000"/>
        </w:rPr>
        <w:t xml:space="preserve">below </w:t>
      </w:r>
      <w:r w:rsidRPr="00E03881">
        <w:rPr>
          <w:b/>
          <w:bCs/>
          <w:color w:val="FF0000"/>
        </w:rPr>
        <w:t>in advance.</w:t>
      </w:r>
    </w:p>
    <w:p w14:paraId="6D2804B6" w14:textId="775BBC3E" w:rsidR="00A93C16" w:rsidRDefault="00A93C16" w:rsidP="00652EB1">
      <w:r w:rsidRPr="00A93C16">
        <w:t xml:space="preserve">Applications will be accepted only from those who meet the qualifications listed in the application guidelines and on this </w:t>
      </w:r>
      <w:r w:rsidR="00DC762D">
        <w:rPr>
          <w:rFonts w:hint="eastAsia"/>
        </w:rPr>
        <w:t xml:space="preserve">confirmation of </w:t>
      </w:r>
      <w:r w:rsidRPr="00A93C16">
        <w:t>application.</w:t>
      </w:r>
    </w:p>
    <w:p w14:paraId="61310851" w14:textId="713B47E7" w:rsidR="003A61B2" w:rsidRPr="0005748D" w:rsidRDefault="0005748D" w:rsidP="00652EB1">
      <w:r w:rsidRPr="0005748D">
        <w:t>*If there are any false statements in the application form or submitted documents, the application will not be accepted.</w:t>
      </w:r>
    </w:p>
    <w:p w14:paraId="723F66ED" w14:textId="77777777" w:rsidR="00CF0FFF" w:rsidRDefault="00CF0FFF" w:rsidP="003A61B2"/>
    <w:p w14:paraId="32D6CC53" w14:textId="3F98DBB1" w:rsidR="00EE15E6" w:rsidRDefault="009B120D" w:rsidP="0005748D">
      <w:pPr>
        <w:rPr>
          <w:b/>
          <w:bCs/>
          <w:u w:val="double"/>
        </w:rPr>
      </w:pPr>
      <w:sdt>
        <w:sdtPr>
          <w:rPr>
            <w:rFonts w:hint="eastAsia"/>
            <w:b/>
            <w:bCs/>
            <w:sz w:val="24"/>
            <w:szCs w:val="28"/>
            <w:u w:val="double"/>
          </w:rPr>
          <w:id w:val="-694310044"/>
          <w14:checkbox>
            <w14:checked w14:val="0"/>
            <w14:checkedState w14:val="00FE" w14:font="Wingdings"/>
            <w14:uncheckedState w14:val="2610" w14:font="ＭＳ ゴシック"/>
          </w14:checkbox>
        </w:sdtPr>
        <w:sdtEndPr/>
        <w:sdtContent>
          <w:permStart w:id="471543067" w:edGrp="everyone"/>
          <w:r>
            <w:rPr>
              <w:rFonts w:ascii="ＭＳ ゴシック" w:eastAsia="ＭＳ ゴシック" w:hAnsi="ＭＳ ゴシック" w:hint="eastAsia"/>
              <w:b/>
              <w:bCs/>
              <w:sz w:val="24"/>
              <w:szCs w:val="28"/>
              <w:u w:val="double"/>
            </w:rPr>
            <w:t>☐</w:t>
          </w:r>
          <w:permEnd w:id="471543067"/>
        </w:sdtContent>
      </w:sdt>
      <w:r w:rsidR="0005748D" w:rsidRPr="0005748D">
        <w:t xml:space="preserve"> </w:t>
      </w:r>
      <w:r w:rsidR="0005748D" w:rsidRPr="0005748D">
        <w:rPr>
          <w:b/>
          <w:bCs/>
          <w:u w:val="double"/>
        </w:rPr>
        <w:t>I understand and confirm that I have read and understood all the information on this form and the application guidelines before applying for this program.</w:t>
      </w:r>
    </w:p>
    <w:p w14:paraId="2A16AF90" w14:textId="77777777" w:rsidR="0005748D" w:rsidRPr="0005748D" w:rsidRDefault="0005748D" w:rsidP="0005748D">
      <w:pPr>
        <w:rPr>
          <w:u w:val="double"/>
        </w:rPr>
      </w:pPr>
    </w:p>
    <w:p w14:paraId="3E8A5881" w14:textId="583375D2" w:rsidR="0027194A" w:rsidRPr="00D14832" w:rsidRDefault="00652EB1" w:rsidP="003A61B2">
      <w:pPr>
        <w:pBdr>
          <w:bottom w:val="wave" w:sz="6" w:space="1" w:color="auto"/>
        </w:pBdr>
        <w:rPr>
          <w:u w:val="single"/>
        </w:rPr>
      </w:pPr>
      <w:permStart w:id="554504310" w:edGrp="everyone"/>
      <w:r w:rsidRPr="00D14832">
        <w:rPr>
          <w:rFonts w:hint="eastAsia"/>
          <w:u w:val="single"/>
        </w:rPr>
        <w:t>Student ID number:</w:t>
      </w:r>
      <w:r w:rsidR="00307BFB" w:rsidRPr="00D14832">
        <w:rPr>
          <w:rFonts w:hint="eastAsia"/>
          <w:u w:val="single"/>
          <w:lang w:eastAsia="zh-CN"/>
        </w:rPr>
        <w:t xml:space="preserve">　　　　　　　</w:t>
      </w:r>
      <w:r w:rsidR="00A25D77" w:rsidRPr="00D14832">
        <w:rPr>
          <w:rFonts w:hint="eastAsia"/>
          <w:u w:val="single"/>
          <w:lang w:eastAsia="zh-CN"/>
        </w:rPr>
        <w:t xml:space="preserve">　　　　</w:t>
      </w:r>
      <w:r w:rsidRPr="00D14832">
        <w:rPr>
          <w:rFonts w:hint="eastAsia"/>
          <w:u w:val="single"/>
        </w:rPr>
        <w:t>Name:</w:t>
      </w:r>
      <w:r w:rsidR="00D14832">
        <w:rPr>
          <w:rFonts w:hint="eastAsia"/>
          <w:u w:val="single"/>
        </w:rPr>
        <w:t xml:space="preserve">                                                                   .</w:t>
      </w:r>
    </w:p>
    <w:permEnd w:id="554504310"/>
    <w:p w14:paraId="7113B55F" w14:textId="77777777" w:rsidR="0027194A" w:rsidRPr="00652EB1" w:rsidRDefault="0027194A" w:rsidP="003A61B2">
      <w:pPr>
        <w:pBdr>
          <w:bottom w:val="wave" w:sz="6" w:space="1" w:color="auto"/>
        </w:pBdr>
        <w:rPr>
          <w:u w:val="double"/>
          <w:lang w:eastAsia="zh-CN"/>
        </w:rPr>
      </w:pPr>
    </w:p>
    <w:p w14:paraId="72BE5A95" w14:textId="729AD726" w:rsidR="003A61B2" w:rsidRPr="009863CD" w:rsidRDefault="00DC762D" w:rsidP="009863CD">
      <w:pPr>
        <w:pStyle w:val="a9"/>
        <w:numPr>
          <w:ilvl w:val="0"/>
          <w:numId w:val="2"/>
        </w:numPr>
        <w:rPr>
          <w:b/>
          <w:bCs/>
        </w:rPr>
      </w:pPr>
      <w:r>
        <w:rPr>
          <w:rFonts w:hint="eastAsia"/>
          <w:b/>
          <w:bCs/>
          <w:u w:val="double"/>
        </w:rPr>
        <w:t>E</w:t>
      </w:r>
      <w:r w:rsidR="00450DA6" w:rsidRPr="00450DA6">
        <w:rPr>
          <w:b/>
          <w:bCs/>
          <w:u w:val="double"/>
        </w:rPr>
        <w:t>ligibility for application</w:t>
      </w:r>
    </w:p>
    <w:p w14:paraId="08F85E59" w14:textId="60E6376C" w:rsidR="002A2C4B" w:rsidRDefault="002C38E7" w:rsidP="003A61B2">
      <w:r w:rsidRPr="002C38E7">
        <w:t> Japan Society for the Promotion of Science (JSPS) Fellow</w:t>
      </w:r>
      <w:r>
        <w:rPr>
          <w:rFonts w:hint="eastAsia"/>
        </w:rPr>
        <w:t>s</w:t>
      </w:r>
      <w:r w:rsidR="00FC179D" w:rsidRPr="00FC179D">
        <w:t xml:space="preserve"> DC1 or DC2, and government-sponsored international students are not eligible to apply.</w:t>
      </w:r>
    </w:p>
    <w:p w14:paraId="23D1CA52" w14:textId="77777777" w:rsidR="00FC179D" w:rsidRPr="00FC179D" w:rsidRDefault="00FC179D" w:rsidP="003A61B2"/>
    <w:p w14:paraId="722FEA66" w14:textId="77777777" w:rsidR="00972D24" w:rsidRPr="00972D24" w:rsidRDefault="00972D24" w:rsidP="00972D24">
      <w:pPr>
        <w:pStyle w:val="a9"/>
        <w:numPr>
          <w:ilvl w:val="0"/>
          <w:numId w:val="2"/>
        </w:numPr>
        <w:rPr>
          <w:b/>
          <w:bCs/>
        </w:rPr>
      </w:pPr>
      <w:r w:rsidRPr="00972D24">
        <w:rPr>
          <w:b/>
          <w:bCs/>
        </w:rPr>
        <w:t xml:space="preserve">Income Standard </w:t>
      </w:r>
    </w:p>
    <w:p w14:paraId="642F797F" w14:textId="54E35A91" w:rsidR="00C7444F" w:rsidRPr="00572C4F" w:rsidRDefault="00C7444F" w:rsidP="003A61B2">
      <w:pPr>
        <w:rPr>
          <w:b/>
          <w:bCs/>
          <w:color w:val="C00000"/>
          <w:u w:val="wave"/>
        </w:rPr>
      </w:pPr>
      <w:r w:rsidRPr="00C7444F">
        <w:rPr>
          <w:b/>
          <w:bCs/>
          <w:color w:val="C00000"/>
          <w:u w:val="wave"/>
        </w:rPr>
        <w:t>[Important] Applicants must not have a stable income (</w:t>
      </w:r>
      <w:r w:rsidR="00DC762D">
        <w:rPr>
          <w:rFonts w:hint="eastAsia"/>
          <w:b/>
          <w:bCs/>
          <w:color w:val="C00000"/>
          <w:u w:val="wave"/>
        </w:rPr>
        <w:t>s</w:t>
      </w:r>
      <w:r w:rsidR="00521E7B" w:rsidRPr="00521E7B">
        <w:rPr>
          <w:b/>
          <w:bCs/>
          <w:color w:val="C00000"/>
          <w:u w:val="wave"/>
        </w:rPr>
        <w:t>table salary, etc.</w:t>
      </w:r>
      <w:r w:rsidRPr="00C7444F">
        <w:rPr>
          <w:b/>
          <w:bCs/>
          <w:color w:val="C00000"/>
          <w:u w:val="wave"/>
        </w:rPr>
        <w:t xml:space="preserve"> + </w:t>
      </w:r>
      <w:r w:rsidR="00521E7B" w:rsidRPr="00521E7B">
        <w:rPr>
          <w:b/>
          <w:bCs/>
          <w:color w:val="C00000"/>
          <w:u w:val="wave"/>
        </w:rPr>
        <w:t>Benefit-type scholarship</w:t>
      </w:r>
      <w:r w:rsidRPr="00C7444F">
        <w:rPr>
          <w:b/>
          <w:bCs/>
          <w:color w:val="C00000"/>
          <w:u w:val="wave"/>
        </w:rPr>
        <w:t xml:space="preserve">) exceeding 2.4 million yen for any consecutive 12-month period during their term of </w:t>
      </w:r>
      <w:r w:rsidR="00DC762D">
        <w:rPr>
          <w:rFonts w:hint="eastAsia"/>
          <w:b/>
          <w:bCs/>
          <w:color w:val="C00000"/>
          <w:u w:val="wave"/>
        </w:rPr>
        <w:t>enrollment</w:t>
      </w:r>
      <w:r w:rsidRPr="00C7444F">
        <w:rPr>
          <w:b/>
          <w:bCs/>
          <w:color w:val="C00000"/>
          <w:u w:val="wave"/>
        </w:rPr>
        <w:t xml:space="preserve">. </w:t>
      </w:r>
    </w:p>
    <w:p w14:paraId="29BEA379" w14:textId="13487A48" w:rsidR="00897A02" w:rsidRDefault="00897A02" w:rsidP="00897A02">
      <w:r>
        <w:t xml:space="preserve">*The applicant shall report their annual income, which is the "amount paid" described on their Gensen  </w:t>
      </w:r>
      <w:proofErr w:type="spellStart"/>
      <w:r>
        <w:t>Choshuhyo</w:t>
      </w:r>
      <w:proofErr w:type="spellEnd"/>
      <w:r>
        <w:t xml:space="preserve"> (tax statement). This is not the same as their income after deductions.</w:t>
      </w:r>
    </w:p>
    <w:p w14:paraId="09DE7B8C" w14:textId="77777777" w:rsidR="003A61B2" w:rsidRDefault="003A61B2" w:rsidP="003A61B2"/>
    <w:p w14:paraId="3E36E06E" w14:textId="380A4E91" w:rsidR="003A61B2" w:rsidRPr="003A61B2" w:rsidRDefault="006B52CF" w:rsidP="003A61B2">
      <w:pPr>
        <w:pStyle w:val="a9"/>
        <w:numPr>
          <w:ilvl w:val="0"/>
          <w:numId w:val="2"/>
        </w:numPr>
        <w:rPr>
          <w:b/>
          <w:bCs/>
        </w:rPr>
      </w:pPr>
      <w:r w:rsidRPr="006B52CF">
        <w:rPr>
          <w:b/>
          <w:bCs/>
          <w:u w:val="double"/>
        </w:rPr>
        <w:t>Stable salary, etc.</w:t>
      </w:r>
    </w:p>
    <w:p w14:paraId="28C31C4B" w14:textId="79001877" w:rsidR="003A61B2" w:rsidRDefault="006B52CF" w:rsidP="003A61B2">
      <w:r w:rsidRPr="006B52CF">
        <w:t>Stable salary, etc. includes full-time or other regular employment at universities</w:t>
      </w:r>
      <w:r w:rsidR="00DC762D">
        <w:rPr>
          <w:rFonts w:hint="eastAsia"/>
        </w:rPr>
        <w:t xml:space="preserve"> or other workplace. </w:t>
      </w:r>
    </w:p>
    <w:p w14:paraId="6B565A61" w14:textId="77777777" w:rsidR="003A61B2" w:rsidRDefault="003A61B2" w:rsidP="003A61B2"/>
    <w:p w14:paraId="1327B3E7" w14:textId="0A8901B6" w:rsidR="003A61B2" w:rsidRPr="0020204E" w:rsidRDefault="0020204E" w:rsidP="003A61B2">
      <w:pPr>
        <w:pStyle w:val="a9"/>
        <w:numPr>
          <w:ilvl w:val="0"/>
          <w:numId w:val="2"/>
        </w:numPr>
        <w:rPr>
          <w:b/>
          <w:bCs/>
        </w:rPr>
      </w:pPr>
      <w:r w:rsidRPr="0020204E">
        <w:rPr>
          <w:b/>
          <w:bCs/>
          <w:u w:val="double"/>
        </w:rPr>
        <w:t>Benefit-type scholarship</w:t>
      </w:r>
    </w:p>
    <w:p w14:paraId="7D21C9E0" w14:textId="2B30EE6A" w:rsidR="0020204E" w:rsidRDefault="0020204E" w:rsidP="003A61B2">
      <w:r w:rsidRPr="0020204E">
        <w:t xml:space="preserve">Benefit-type scholarships (no repayment needed) should be included in </w:t>
      </w:r>
      <w:r w:rsidR="00DC762D">
        <w:rPr>
          <w:rFonts w:hint="eastAsia"/>
        </w:rPr>
        <w:t xml:space="preserve">the </w:t>
      </w:r>
      <w:r w:rsidRPr="0020204E">
        <w:t>income.</w:t>
      </w:r>
    </w:p>
    <w:p w14:paraId="3C1BF9C1" w14:textId="7DB088C8" w:rsidR="00335E67" w:rsidRDefault="00335E67" w:rsidP="00335E67">
      <w:r>
        <w:t xml:space="preserve">*If you are receiving a benefit-type scholarship from another foundation, be sure to confirm with them that you can concurrently receive this fellowship or decline their scholarship before applying for this fellowship. In particular, if you have been recommended by </w:t>
      </w:r>
      <w:r>
        <w:rPr>
          <w:rFonts w:hint="eastAsia"/>
        </w:rPr>
        <w:t>Science Tokyo</w:t>
      </w:r>
      <w:r>
        <w:t xml:space="preserve"> to apply for the scholarship, you should make sure to consult our scholarship office in advance.</w:t>
      </w:r>
    </w:p>
    <w:p w14:paraId="4A224BB3" w14:textId="77777777" w:rsidR="000615EA" w:rsidRDefault="000615EA" w:rsidP="00335E67"/>
    <w:p w14:paraId="1120717E" w14:textId="77777777" w:rsidR="00DC762D" w:rsidRDefault="00DC762D" w:rsidP="00335E67"/>
    <w:p w14:paraId="409AC16F" w14:textId="1C919376" w:rsidR="00870809" w:rsidRDefault="000615EA" w:rsidP="00335E67">
      <w:r w:rsidRPr="000615EA">
        <w:t>For Japanese students:</w:t>
      </w:r>
      <w:r w:rsidR="00DC762D">
        <w:rPr>
          <w:rFonts w:hint="eastAsia"/>
        </w:rPr>
        <w:t xml:space="preserve"> </w:t>
      </w:r>
      <w:proofErr w:type="spellStart"/>
      <w:r w:rsidRPr="000615EA">
        <w:t>Yushima</w:t>
      </w:r>
      <w:proofErr w:type="spellEnd"/>
      <w:r w:rsidRPr="000615EA">
        <w:t xml:space="preserve"> Student</w:t>
      </w:r>
      <w:r w:rsidR="00DC762D">
        <w:rPr>
          <w:rFonts w:hint="eastAsia"/>
        </w:rPr>
        <w:t xml:space="preserve"> </w:t>
      </w:r>
      <w:r w:rsidRPr="000615EA">
        <w:t>Support Office,</w:t>
      </w:r>
      <w:r w:rsidR="00DC762D">
        <w:rPr>
          <w:rFonts w:hint="eastAsia"/>
        </w:rPr>
        <w:t xml:space="preserve"> </w:t>
      </w:r>
      <w:r w:rsidRPr="000615EA">
        <w:t>Student Support Group</w:t>
      </w:r>
    </w:p>
    <w:p w14:paraId="446DCE04" w14:textId="0BC22088" w:rsidR="006D230E" w:rsidRDefault="00F63BE5" w:rsidP="00F63BE5">
      <w:hyperlink r:id="rId10" w:history="1">
        <w:r w:rsidRPr="00892EAD">
          <w:rPr>
            <w:rStyle w:val="aa"/>
          </w:rPr>
          <w:t>kousei.adm@ml.tmd.ac.jp</w:t>
        </w:r>
      </w:hyperlink>
    </w:p>
    <w:p w14:paraId="3934EFFD" w14:textId="5F199D96" w:rsidR="00EE15E6" w:rsidRDefault="006D230E" w:rsidP="003A61B2">
      <w:r>
        <w:t>For international students: International Exchange Section, Foreign Student Support Unit</w:t>
      </w:r>
      <w:r>
        <w:rPr>
          <w:rFonts w:hint="eastAsia"/>
        </w:rPr>
        <w:t xml:space="preserve"> </w:t>
      </w:r>
      <w:hyperlink r:id="rId11" w:history="1">
        <w:r w:rsidRPr="00892EAD">
          <w:rPr>
            <w:rStyle w:val="aa"/>
          </w:rPr>
          <w:t>fssu@ml.tmd.ac.jp</w:t>
        </w:r>
      </w:hyperlink>
    </w:p>
    <w:p w14:paraId="6D0D504E" w14:textId="77777777" w:rsidR="00870809" w:rsidRPr="003A61B2" w:rsidRDefault="00870809" w:rsidP="003A61B2"/>
    <w:p w14:paraId="46B08297" w14:textId="1AE64D75" w:rsidR="004E7719" w:rsidRPr="008D0ADB" w:rsidRDefault="00DC762D" w:rsidP="008D0ADB">
      <w:pPr>
        <w:pStyle w:val="a9"/>
        <w:numPr>
          <w:ilvl w:val="0"/>
          <w:numId w:val="2"/>
        </w:numPr>
        <w:rPr>
          <w:b/>
          <w:bCs/>
          <w:u w:val="double"/>
        </w:rPr>
      </w:pPr>
      <w:r>
        <w:rPr>
          <w:rFonts w:hint="eastAsia"/>
          <w:b/>
          <w:bCs/>
          <w:u w:val="double"/>
        </w:rPr>
        <w:t>Unstable</w:t>
      </w:r>
      <w:r w:rsidR="004E7719" w:rsidRPr="008D0ADB">
        <w:rPr>
          <w:b/>
          <w:bCs/>
          <w:u w:val="double"/>
        </w:rPr>
        <w:t xml:space="preserve"> income, etc.</w:t>
      </w:r>
    </w:p>
    <w:p w14:paraId="68D56A8F" w14:textId="42B6F2DE" w:rsidR="003A61B2" w:rsidRDefault="008D0ADB" w:rsidP="008D0ADB">
      <w:r>
        <w:t>Unstable salary, etc. includes monthly income from part-time work or other non-standard employment (including as a doctor, dentist, or other medical professional</w:t>
      </w:r>
      <w:r w:rsidR="00DC762D">
        <w:rPr>
          <w:rFonts w:hint="eastAsia"/>
        </w:rPr>
        <w:t>, if not stable</w:t>
      </w:r>
      <w:r>
        <w:t xml:space="preserve">). Applicants must be able to explain that their monthly employment and income are not </w:t>
      </w:r>
      <w:r w:rsidR="00DC762D">
        <w:rPr>
          <w:rFonts w:hint="eastAsia"/>
        </w:rPr>
        <w:t>stable</w:t>
      </w:r>
      <w:r>
        <w:t>. In some cases, you may be asked to provide further details.</w:t>
      </w:r>
    </w:p>
    <w:p w14:paraId="38BC0115" w14:textId="77777777" w:rsidR="008D0ADB" w:rsidRDefault="008D0ADB" w:rsidP="008D0ADB"/>
    <w:p w14:paraId="27695D85" w14:textId="34E5C1DB" w:rsidR="003D6D6F" w:rsidRPr="00C77D6C" w:rsidRDefault="003D6D6F" w:rsidP="007D3197">
      <w:pPr>
        <w:pStyle w:val="a9"/>
        <w:numPr>
          <w:ilvl w:val="0"/>
          <w:numId w:val="2"/>
        </w:numPr>
        <w:rPr>
          <w:sz w:val="18"/>
          <w:szCs w:val="20"/>
        </w:rPr>
      </w:pPr>
      <w:r w:rsidRPr="00C77D6C">
        <w:rPr>
          <w:b/>
          <w:bCs/>
          <w:u w:val="double"/>
        </w:rPr>
        <w:t>Income as TA, RA, etc.</w:t>
      </w:r>
      <w:r w:rsidR="00C77D6C" w:rsidRPr="00C77D6C">
        <w:rPr>
          <w:sz w:val="18"/>
          <w:szCs w:val="20"/>
        </w:rPr>
        <w:t xml:space="preserve"> *Salaries as a TA, RA, CA or HCA and fellowships from </w:t>
      </w:r>
      <w:r w:rsidR="00C77D6C">
        <w:rPr>
          <w:rFonts w:hint="eastAsia"/>
          <w:sz w:val="18"/>
          <w:szCs w:val="20"/>
        </w:rPr>
        <w:t>Science Tokyo</w:t>
      </w:r>
      <w:r w:rsidR="00C77D6C" w:rsidRPr="00C77D6C">
        <w:rPr>
          <w:sz w:val="18"/>
          <w:szCs w:val="20"/>
        </w:rPr>
        <w:t>'s MD/DDS-PhD courses</w:t>
      </w:r>
    </w:p>
    <w:p w14:paraId="4BC8C061" w14:textId="3A07E95E" w:rsidR="003A61B2" w:rsidRDefault="003617F3" w:rsidP="00FA64CF">
      <w:r>
        <w:t xml:space="preserve">If the applicant works as a TA, RA, CA or HCA, or receives fellowships from </w:t>
      </w:r>
      <w:r w:rsidR="008915F6">
        <w:rPr>
          <w:rFonts w:hint="eastAsia"/>
        </w:rPr>
        <w:t>Science Tokyo</w:t>
      </w:r>
      <w:r>
        <w:t>'s MD/DDS-PhD</w:t>
      </w:r>
      <w:r>
        <w:rPr>
          <w:rFonts w:hint="eastAsia"/>
        </w:rPr>
        <w:t xml:space="preserve"> </w:t>
      </w:r>
      <w:r>
        <w:t>courses, they should also declare income associated with these jobs or fellowships here. Applicants are</w:t>
      </w:r>
      <w:r w:rsidR="00DC762D">
        <w:rPr>
          <w:rFonts w:hint="eastAsia"/>
        </w:rPr>
        <w:t xml:space="preserve"> </w:t>
      </w:r>
      <w:r>
        <w:t xml:space="preserve">allowed to work as a TA, RA, CA or HCA and receive fellowships from MD/DDS-PhD courses while  concurrently being enrolled in </w:t>
      </w:r>
      <w:r>
        <w:rPr>
          <w:rFonts w:hint="eastAsia"/>
        </w:rPr>
        <w:t>Science Tokyo</w:t>
      </w:r>
      <w:r>
        <w:t>-SPRING.</w:t>
      </w:r>
    </w:p>
    <w:p w14:paraId="74110E06" w14:textId="77777777" w:rsidR="003617F3" w:rsidRDefault="003617F3" w:rsidP="003617F3"/>
    <w:p w14:paraId="128BC545" w14:textId="77777777" w:rsidR="009410C3" w:rsidRPr="009410C3" w:rsidRDefault="009410C3" w:rsidP="009410C3">
      <w:pPr>
        <w:pStyle w:val="a9"/>
        <w:numPr>
          <w:ilvl w:val="0"/>
          <w:numId w:val="2"/>
        </w:numPr>
      </w:pPr>
      <w:r w:rsidRPr="009410C3">
        <w:rPr>
          <w:rFonts w:hint="eastAsia"/>
          <w:b/>
          <w:bCs/>
          <w:u w:val="double"/>
        </w:rPr>
        <w:t>O</w:t>
      </w:r>
      <w:r w:rsidRPr="009410C3">
        <w:rPr>
          <w:b/>
          <w:bCs/>
          <w:u w:val="double"/>
        </w:rPr>
        <w:t>thers</w:t>
      </w:r>
    </w:p>
    <w:p w14:paraId="2E8CAB88" w14:textId="678B9FE5" w:rsidR="00AA18C2" w:rsidRDefault="00AA18C2" w:rsidP="00AA18C2">
      <w:r>
        <w:t xml:space="preserve">*Fellowship from </w:t>
      </w:r>
      <w:r w:rsidR="00735137">
        <w:rPr>
          <w:rFonts w:hint="eastAsia"/>
        </w:rPr>
        <w:t>Science Tokyo</w:t>
      </w:r>
      <w:r>
        <w:t>-SPRING does not need to be included in the calculation of income.</w:t>
      </w:r>
    </w:p>
    <w:p w14:paraId="5BCACC0A" w14:textId="50E74565" w:rsidR="00AA18C2" w:rsidRDefault="00AA18C2" w:rsidP="00AA18C2">
      <w:r>
        <w:t xml:space="preserve">*Note that the amount of income is </w:t>
      </w:r>
      <w:r w:rsidR="00DC762D">
        <w:rPr>
          <w:rFonts w:hint="eastAsia"/>
        </w:rPr>
        <w:t xml:space="preserve">not identical to </w:t>
      </w:r>
      <w:r>
        <w:t xml:space="preserve">taxable income. Also, the fellowship must be declared on your tax return. </w:t>
      </w:r>
    </w:p>
    <w:p w14:paraId="5DF18B36" w14:textId="5C05D762" w:rsidR="00AA18C2" w:rsidRPr="00AA18C2" w:rsidRDefault="00AA18C2" w:rsidP="003A61B2">
      <w:r>
        <w:t xml:space="preserve">*At the time of selection or payment, you may be asked to submit additional documentation (e.g., tax statement, pay statement, college transcripts). </w:t>
      </w:r>
    </w:p>
    <w:sectPr w:rsidR="00AA18C2" w:rsidRPr="00AA18C2">
      <w:head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04A68" w14:textId="77777777" w:rsidR="00E64945" w:rsidRDefault="00E64945" w:rsidP="00960622">
      <w:r>
        <w:separator/>
      </w:r>
    </w:p>
  </w:endnote>
  <w:endnote w:type="continuationSeparator" w:id="0">
    <w:p w14:paraId="1AB27096" w14:textId="77777777" w:rsidR="00E64945" w:rsidRDefault="00E64945" w:rsidP="00960622">
      <w:r>
        <w:continuationSeparator/>
      </w:r>
    </w:p>
  </w:endnote>
  <w:endnote w:type="continuationNotice" w:id="1">
    <w:p w14:paraId="738AF817" w14:textId="77777777" w:rsidR="00E64945" w:rsidRDefault="00E64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68CB4" w14:textId="77777777" w:rsidR="00E64945" w:rsidRDefault="00E64945" w:rsidP="00960622">
      <w:r>
        <w:separator/>
      </w:r>
    </w:p>
  </w:footnote>
  <w:footnote w:type="continuationSeparator" w:id="0">
    <w:p w14:paraId="18AA6AB9" w14:textId="77777777" w:rsidR="00E64945" w:rsidRDefault="00E64945" w:rsidP="00960622">
      <w:r>
        <w:continuationSeparator/>
      </w:r>
    </w:p>
  </w:footnote>
  <w:footnote w:type="continuationNotice" w:id="1">
    <w:p w14:paraId="3DAB38B6" w14:textId="77777777" w:rsidR="00E64945" w:rsidRDefault="00E649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0B8E9" w14:textId="77777777" w:rsidR="008869C1" w:rsidRPr="008869C1" w:rsidRDefault="008869C1" w:rsidP="008869C1">
    <w:pPr>
      <w:pStyle w:val="ac"/>
    </w:pPr>
    <w:r w:rsidRPr="008869C1">
      <w:t>Required documents to be submitted.</w:t>
    </w:r>
  </w:p>
  <w:p w14:paraId="1AE2F264" w14:textId="0A4D8C01" w:rsidR="004756ED" w:rsidRPr="008869C1" w:rsidRDefault="004756ED" w:rsidP="008869C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B497F"/>
    <w:multiLevelType w:val="hybridMultilevel"/>
    <w:tmpl w:val="A0160496"/>
    <w:lvl w:ilvl="0" w:tplc="AF3068AA">
      <w:start w:val="1"/>
      <w:numFmt w:val="decimal"/>
      <w:lvlText w:val="%1."/>
      <w:lvlJc w:val="left"/>
      <w:pPr>
        <w:ind w:left="440" w:hanging="440"/>
      </w:pPr>
      <w:rPr>
        <w:b/>
        <w:bCs/>
        <w:sz w:val="21"/>
        <w:szCs w:val="22"/>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67AC755E"/>
    <w:multiLevelType w:val="hybridMultilevel"/>
    <w:tmpl w:val="E0EA2C0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54878560">
    <w:abstractNumId w:val="1"/>
  </w:num>
  <w:num w:numId="2" w16cid:durableId="146619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ocumentProtection w:edit="readOnly" w:enforcement="1" w:cryptProviderType="rsaAES" w:cryptAlgorithmClass="hash" w:cryptAlgorithmType="typeAny" w:cryptAlgorithmSid="14" w:cryptSpinCount="100000" w:hash="+aKRLiU8tbPE4roZQWMJV7BnIuw4TyeutGIwYw7djDQKksHk/D3UtTO2LJ+xq9PFb5lXpxtCQCZImfFRlTjY+w==" w:salt="Yzr+FwqDkTIFnjSZitCvGw=="/>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B2"/>
    <w:rsid w:val="000348D6"/>
    <w:rsid w:val="0005748D"/>
    <w:rsid w:val="000615EA"/>
    <w:rsid w:val="00064C5A"/>
    <w:rsid w:val="00145645"/>
    <w:rsid w:val="001873A8"/>
    <w:rsid w:val="001F28AD"/>
    <w:rsid w:val="0020204E"/>
    <w:rsid w:val="00246273"/>
    <w:rsid w:val="0027194A"/>
    <w:rsid w:val="002A0B77"/>
    <w:rsid w:val="002A2C4B"/>
    <w:rsid w:val="002C38E7"/>
    <w:rsid w:val="00307BFB"/>
    <w:rsid w:val="00335E67"/>
    <w:rsid w:val="003617F3"/>
    <w:rsid w:val="003A61B2"/>
    <w:rsid w:val="003D6D6F"/>
    <w:rsid w:val="003E4549"/>
    <w:rsid w:val="00450DA6"/>
    <w:rsid w:val="004557B2"/>
    <w:rsid w:val="004756ED"/>
    <w:rsid w:val="00486BA8"/>
    <w:rsid w:val="004B2175"/>
    <w:rsid w:val="004C73C6"/>
    <w:rsid w:val="004E7719"/>
    <w:rsid w:val="00521E7B"/>
    <w:rsid w:val="00537028"/>
    <w:rsid w:val="00572C4F"/>
    <w:rsid w:val="005850FD"/>
    <w:rsid w:val="005B2BB8"/>
    <w:rsid w:val="005B4C2A"/>
    <w:rsid w:val="005E2DF3"/>
    <w:rsid w:val="006266CB"/>
    <w:rsid w:val="00642545"/>
    <w:rsid w:val="00652EB1"/>
    <w:rsid w:val="006B52CF"/>
    <w:rsid w:val="006D230E"/>
    <w:rsid w:val="006F29A6"/>
    <w:rsid w:val="00735137"/>
    <w:rsid w:val="00761435"/>
    <w:rsid w:val="0076167A"/>
    <w:rsid w:val="00797EE4"/>
    <w:rsid w:val="007A5BC7"/>
    <w:rsid w:val="007B7467"/>
    <w:rsid w:val="007F6565"/>
    <w:rsid w:val="0080571D"/>
    <w:rsid w:val="00807AB1"/>
    <w:rsid w:val="00870809"/>
    <w:rsid w:val="008869C1"/>
    <w:rsid w:val="008915F6"/>
    <w:rsid w:val="00897A02"/>
    <w:rsid w:val="008A56CF"/>
    <w:rsid w:val="008D0ADB"/>
    <w:rsid w:val="00902862"/>
    <w:rsid w:val="009410C3"/>
    <w:rsid w:val="00960622"/>
    <w:rsid w:val="00972D24"/>
    <w:rsid w:val="009863CD"/>
    <w:rsid w:val="009B120D"/>
    <w:rsid w:val="009D362E"/>
    <w:rsid w:val="00A25D77"/>
    <w:rsid w:val="00A93C16"/>
    <w:rsid w:val="00AA18C2"/>
    <w:rsid w:val="00AB43A9"/>
    <w:rsid w:val="00AF15C5"/>
    <w:rsid w:val="00B06F62"/>
    <w:rsid w:val="00C03F07"/>
    <w:rsid w:val="00C05B4E"/>
    <w:rsid w:val="00C7444F"/>
    <w:rsid w:val="00C77D6C"/>
    <w:rsid w:val="00CB5136"/>
    <w:rsid w:val="00CE0A46"/>
    <w:rsid w:val="00CE3AA0"/>
    <w:rsid w:val="00CF0FFF"/>
    <w:rsid w:val="00D14832"/>
    <w:rsid w:val="00D35699"/>
    <w:rsid w:val="00D943BF"/>
    <w:rsid w:val="00DC762D"/>
    <w:rsid w:val="00DF0AF2"/>
    <w:rsid w:val="00E03881"/>
    <w:rsid w:val="00E13C39"/>
    <w:rsid w:val="00E3745C"/>
    <w:rsid w:val="00E64945"/>
    <w:rsid w:val="00E8614E"/>
    <w:rsid w:val="00EE15E6"/>
    <w:rsid w:val="00F059C7"/>
    <w:rsid w:val="00F402E2"/>
    <w:rsid w:val="00F51122"/>
    <w:rsid w:val="00F63BE5"/>
    <w:rsid w:val="00FA64CF"/>
    <w:rsid w:val="00FC179D"/>
    <w:rsid w:val="00FF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FE60F4"/>
  <w15:chartTrackingRefBased/>
  <w15:docId w15:val="{FF8F684E-A318-4916-8D3B-86D435950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A61B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A61B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A61B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A61B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A61B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A61B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A61B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A61B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A61B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61B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A61B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A61B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A61B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A61B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A61B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A61B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A61B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A61B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A61B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A61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1B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A61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1B2"/>
    <w:pPr>
      <w:spacing w:before="160" w:after="160"/>
      <w:jc w:val="center"/>
    </w:pPr>
    <w:rPr>
      <w:i/>
      <w:iCs/>
      <w:color w:val="404040" w:themeColor="text1" w:themeTint="BF"/>
    </w:rPr>
  </w:style>
  <w:style w:type="character" w:customStyle="1" w:styleId="a8">
    <w:name w:val="引用文 (文字)"/>
    <w:basedOn w:val="a0"/>
    <w:link w:val="a7"/>
    <w:uiPriority w:val="29"/>
    <w:rsid w:val="003A61B2"/>
    <w:rPr>
      <w:i/>
      <w:iCs/>
      <w:color w:val="404040" w:themeColor="text1" w:themeTint="BF"/>
    </w:rPr>
  </w:style>
  <w:style w:type="paragraph" w:styleId="a9">
    <w:name w:val="List Paragraph"/>
    <w:basedOn w:val="a"/>
    <w:uiPriority w:val="34"/>
    <w:qFormat/>
    <w:rsid w:val="003A61B2"/>
    <w:pPr>
      <w:ind w:left="720"/>
      <w:contextualSpacing/>
    </w:pPr>
  </w:style>
  <w:style w:type="character" w:styleId="21">
    <w:name w:val="Intense Emphasis"/>
    <w:basedOn w:val="a0"/>
    <w:uiPriority w:val="21"/>
    <w:qFormat/>
    <w:rsid w:val="003A61B2"/>
    <w:rPr>
      <w:i/>
      <w:iCs/>
      <w:color w:val="0F4761" w:themeColor="accent1" w:themeShade="BF"/>
    </w:rPr>
  </w:style>
  <w:style w:type="paragraph" w:styleId="22">
    <w:name w:val="Intense Quote"/>
    <w:basedOn w:val="a"/>
    <w:next w:val="a"/>
    <w:link w:val="23"/>
    <w:uiPriority w:val="30"/>
    <w:qFormat/>
    <w:rsid w:val="003A61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A61B2"/>
    <w:rPr>
      <w:i/>
      <w:iCs/>
      <w:color w:val="0F4761" w:themeColor="accent1" w:themeShade="BF"/>
    </w:rPr>
  </w:style>
  <w:style w:type="character" w:styleId="24">
    <w:name w:val="Intense Reference"/>
    <w:basedOn w:val="a0"/>
    <w:uiPriority w:val="32"/>
    <w:qFormat/>
    <w:rsid w:val="003A61B2"/>
    <w:rPr>
      <w:b/>
      <w:bCs/>
      <w:smallCaps/>
      <w:color w:val="0F4761" w:themeColor="accent1" w:themeShade="BF"/>
      <w:spacing w:val="5"/>
    </w:rPr>
  </w:style>
  <w:style w:type="character" w:styleId="aa">
    <w:name w:val="Hyperlink"/>
    <w:basedOn w:val="a0"/>
    <w:uiPriority w:val="99"/>
    <w:unhideWhenUsed/>
    <w:rsid w:val="003A61B2"/>
    <w:rPr>
      <w:color w:val="467886" w:themeColor="hyperlink"/>
      <w:u w:val="single"/>
    </w:rPr>
  </w:style>
  <w:style w:type="character" w:styleId="ab">
    <w:name w:val="Unresolved Mention"/>
    <w:basedOn w:val="a0"/>
    <w:uiPriority w:val="99"/>
    <w:semiHidden/>
    <w:unhideWhenUsed/>
    <w:rsid w:val="003A61B2"/>
    <w:rPr>
      <w:color w:val="605E5C"/>
      <w:shd w:val="clear" w:color="auto" w:fill="E1DFDD"/>
    </w:rPr>
  </w:style>
  <w:style w:type="paragraph" w:styleId="ac">
    <w:name w:val="header"/>
    <w:basedOn w:val="a"/>
    <w:link w:val="ad"/>
    <w:uiPriority w:val="99"/>
    <w:unhideWhenUsed/>
    <w:rsid w:val="008A56CF"/>
    <w:pPr>
      <w:tabs>
        <w:tab w:val="center" w:pos="4252"/>
        <w:tab w:val="right" w:pos="8504"/>
      </w:tabs>
      <w:snapToGrid w:val="0"/>
    </w:pPr>
  </w:style>
  <w:style w:type="character" w:customStyle="1" w:styleId="ad">
    <w:name w:val="ヘッダー (文字)"/>
    <w:basedOn w:val="a0"/>
    <w:link w:val="ac"/>
    <w:uiPriority w:val="99"/>
    <w:rsid w:val="00960622"/>
  </w:style>
  <w:style w:type="paragraph" w:styleId="ae">
    <w:name w:val="footer"/>
    <w:basedOn w:val="a"/>
    <w:link w:val="af"/>
    <w:uiPriority w:val="99"/>
    <w:unhideWhenUsed/>
    <w:rsid w:val="008A56CF"/>
    <w:pPr>
      <w:tabs>
        <w:tab w:val="center" w:pos="4252"/>
        <w:tab w:val="right" w:pos="8504"/>
      </w:tabs>
      <w:snapToGrid w:val="0"/>
    </w:pPr>
  </w:style>
  <w:style w:type="character" w:customStyle="1" w:styleId="af">
    <w:name w:val="フッター (文字)"/>
    <w:basedOn w:val="a0"/>
    <w:link w:val="ae"/>
    <w:uiPriority w:val="99"/>
    <w:rsid w:val="00960622"/>
  </w:style>
  <w:style w:type="paragraph" w:styleId="af0">
    <w:name w:val="Revision"/>
    <w:hidden/>
    <w:uiPriority w:val="99"/>
    <w:semiHidden/>
    <w:rsid w:val="00DC7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203176994">
      <w:bodyDiv w:val="1"/>
      <w:marLeft w:val="0"/>
      <w:marRight w:val="0"/>
      <w:marTop w:val="0"/>
      <w:marBottom w:val="0"/>
      <w:divBdr>
        <w:top w:val="none" w:sz="0" w:space="0" w:color="auto"/>
        <w:left w:val="none" w:sz="0" w:space="0" w:color="auto"/>
        <w:bottom w:val="none" w:sz="0" w:space="0" w:color="auto"/>
        <w:right w:val="none" w:sz="0" w:space="0" w:color="auto"/>
      </w:divBdr>
    </w:div>
    <w:div w:id="224411153">
      <w:bodyDiv w:val="1"/>
      <w:marLeft w:val="0"/>
      <w:marRight w:val="0"/>
      <w:marTop w:val="0"/>
      <w:marBottom w:val="0"/>
      <w:divBdr>
        <w:top w:val="none" w:sz="0" w:space="0" w:color="auto"/>
        <w:left w:val="none" w:sz="0" w:space="0" w:color="auto"/>
        <w:bottom w:val="none" w:sz="0" w:space="0" w:color="auto"/>
        <w:right w:val="none" w:sz="0" w:space="0" w:color="auto"/>
      </w:divBdr>
    </w:div>
    <w:div w:id="335420527">
      <w:bodyDiv w:val="1"/>
      <w:marLeft w:val="0"/>
      <w:marRight w:val="0"/>
      <w:marTop w:val="0"/>
      <w:marBottom w:val="0"/>
      <w:divBdr>
        <w:top w:val="none" w:sz="0" w:space="0" w:color="auto"/>
        <w:left w:val="none" w:sz="0" w:space="0" w:color="auto"/>
        <w:bottom w:val="none" w:sz="0" w:space="0" w:color="auto"/>
        <w:right w:val="none" w:sz="0" w:space="0" w:color="auto"/>
      </w:divBdr>
    </w:div>
    <w:div w:id="363091687">
      <w:bodyDiv w:val="1"/>
      <w:marLeft w:val="0"/>
      <w:marRight w:val="0"/>
      <w:marTop w:val="0"/>
      <w:marBottom w:val="0"/>
      <w:divBdr>
        <w:top w:val="none" w:sz="0" w:space="0" w:color="auto"/>
        <w:left w:val="none" w:sz="0" w:space="0" w:color="auto"/>
        <w:bottom w:val="none" w:sz="0" w:space="0" w:color="auto"/>
        <w:right w:val="none" w:sz="0" w:space="0" w:color="auto"/>
      </w:divBdr>
    </w:div>
    <w:div w:id="380175081">
      <w:bodyDiv w:val="1"/>
      <w:marLeft w:val="0"/>
      <w:marRight w:val="0"/>
      <w:marTop w:val="0"/>
      <w:marBottom w:val="0"/>
      <w:divBdr>
        <w:top w:val="none" w:sz="0" w:space="0" w:color="auto"/>
        <w:left w:val="none" w:sz="0" w:space="0" w:color="auto"/>
        <w:bottom w:val="none" w:sz="0" w:space="0" w:color="auto"/>
        <w:right w:val="none" w:sz="0" w:space="0" w:color="auto"/>
      </w:divBdr>
    </w:div>
    <w:div w:id="567694280">
      <w:bodyDiv w:val="1"/>
      <w:marLeft w:val="0"/>
      <w:marRight w:val="0"/>
      <w:marTop w:val="0"/>
      <w:marBottom w:val="0"/>
      <w:divBdr>
        <w:top w:val="none" w:sz="0" w:space="0" w:color="auto"/>
        <w:left w:val="none" w:sz="0" w:space="0" w:color="auto"/>
        <w:bottom w:val="none" w:sz="0" w:space="0" w:color="auto"/>
        <w:right w:val="none" w:sz="0" w:space="0" w:color="auto"/>
      </w:divBdr>
    </w:div>
    <w:div w:id="576214155">
      <w:bodyDiv w:val="1"/>
      <w:marLeft w:val="0"/>
      <w:marRight w:val="0"/>
      <w:marTop w:val="0"/>
      <w:marBottom w:val="0"/>
      <w:divBdr>
        <w:top w:val="none" w:sz="0" w:space="0" w:color="auto"/>
        <w:left w:val="none" w:sz="0" w:space="0" w:color="auto"/>
        <w:bottom w:val="none" w:sz="0" w:space="0" w:color="auto"/>
        <w:right w:val="none" w:sz="0" w:space="0" w:color="auto"/>
      </w:divBdr>
    </w:div>
    <w:div w:id="772631725">
      <w:bodyDiv w:val="1"/>
      <w:marLeft w:val="0"/>
      <w:marRight w:val="0"/>
      <w:marTop w:val="0"/>
      <w:marBottom w:val="0"/>
      <w:divBdr>
        <w:top w:val="none" w:sz="0" w:space="0" w:color="auto"/>
        <w:left w:val="none" w:sz="0" w:space="0" w:color="auto"/>
        <w:bottom w:val="none" w:sz="0" w:space="0" w:color="auto"/>
        <w:right w:val="none" w:sz="0" w:space="0" w:color="auto"/>
      </w:divBdr>
    </w:div>
    <w:div w:id="861359578">
      <w:bodyDiv w:val="1"/>
      <w:marLeft w:val="0"/>
      <w:marRight w:val="0"/>
      <w:marTop w:val="0"/>
      <w:marBottom w:val="0"/>
      <w:divBdr>
        <w:top w:val="none" w:sz="0" w:space="0" w:color="auto"/>
        <w:left w:val="none" w:sz="0" w:space="0" w:color="auto"/>
        <w:bottom w:val="none" w:sz="0" w:space="0" w:color="auto"/>
        <w:right w:val="none" w:sz="0" w:space="0" w:color="auto"/>
      </w:divBdr>
    </w:div>
    <w:div w:id="921336134">
      <w:bodyDiv w:val="1"/>
      <w:marLeft w:val="0"/>
      <w:marRight w:val="0"/>
      <w:marTop w:val="0"/>
      <w:marBottom w:val="0"/>
      <w:divBdr>
        <w:top w:val="none" w:sz="0" w:space="0" w:color="auto"/>
        <w:left w:val="none" w:sz="0" w:space="0" w:color="auto"/>
        <w:bottom w:val="none" w:sz="0" w:space="0" w:color="auto"/>
        <w:right w:val="none" w:sz="0" w:space="0" w:color="auto"/>
      </w:divBdr>
    </w:div>
    <w:div w:id="1099327637">
      <w:bodyDiv w:val="1"/>
      <w:marLeft w:val="0"/>
      <w:marRight w:val="0"/>
      <w:marTop w:val="0"/>
      <w:marBottom w:val="0"/>
      <w:divBdr>
        <w:top w:val="none" w:sz="0" w:space="0" w:color="auto"/>
        <w:left w:val="none" w:sz="0" w:space="0" w:color="auto"/>
        <w:bottom w:val="none" w:sz="0" w:space="0" w:color="auto"/>
        <w:right w:val="none" w:sz="0" w:space="0" w:color="auto"/>
      </w:divBdr>
    </w:div>
    <w:div w:id="1101073162">
      <w:bodyDiv w:val="1"/>
      <w:marLeft w:val="0"/>
      <w:marRight w:val="0"/>
      <w:marTop w:val="0"/>
      <w:marBottom w:val="0"/>
      <w:divBdr>
        <w:top w:val="none" w:sz="0" w:space="0" w:color="auto"/>
        <w:left w:val="none" w:sz="0" w:space="0" w:color="auto"/>
        <w:bottom w:val="none" w:sz="0" w:space="0" w:color="auto"/>
        <w:right w:val="none" w:sz="0" w:space="0" w:color="auto"/>
      </w:divBdr>
    </w:div>
    <w:div w:id="1117063072">
      <w:bodyDiv w:val="1"/>
      <w:marLeft w:val="0"/>
      <w:marRight w:val="0"/>
      <w:marTop w:val="0"/>
      <w:marBottom w:val="0"/>
      <w:divBdr>
        <w:top w:val="none" w:sz="0" w:space="0" w:color="auto"/>
        <w:left w:val="none" w:sz="0" w:space="0" w:color="auto"/>
        <w:bottom w:val="none" w:sz="0" w:space="0" w:color="auto"/>
        <w:right w:val="none" w:sz="0" w:space="0" w:color="auto"/>
      </w:divBdr>
    </w:div>
    <w:div w:id="1228802099">
      <w:bodyDiv w:val="1"/>
      <w:marLeft w:val="0"/>
      <w:marRight w:val="0"/>
      <w:marTop w:val="0"/>
      <w:marBottom w:val="0"/>
      <w:divBdr>
        <w:top w:val="none" w:sz="0" w:space="0" w:color="auto"/>
        <w:left w:val="none" w:sz="0" w:space="0" w:color="auto"/>
        <w:bottom w:val="none" w:sz="0" w:space="0" w:color="auto"/>
        <w:right w:val="none" w:sz="0" w:space="0" w:color="auto"/>
      </w:divBdr>
    </w:div>
    <w:div w:id="1520389373">
      <w:bodyDiv w:val="1"/>
      <w:marLeft w:val="0"/>
      <w:marRight w:val="0"/>
      <w:marTop w:val="0"/>
      <w:marBottom w:val="0"/>
      <w:divBdr>
        <w:top w:val="none" w:sz="0" w:space="0" w:color="auto"/>
        <w:left w:val="none" w:sz="0" w:space="0" w:color="auto"/>
        <w:bottom w:val="none" w:sz="0" w:space="0" w:color="auto"/>
        <w:right w:val="none" w:sz="0" w:space="0" w:color="auto"/>
      </w:divBdr>
    </w:div>
    <w:div w:id="1563058179">
      <w:bodyDiv w:val="1"/>
      <w:marLeft w:val="0"/>
      <w:marRight w:val="0"/>
      <w:marTop w:val="0"/>
      <w:marBottom w:val="0"/>
      <w:divBdr>
        <w:top w:val="none" w:sz="0" w:space="0" w:color="auto"/>
        <w:left w:val="none" w:sz="0" w:space="0" w:color="auto"/>
        <w:bottom w:val="none" w:sz="0" w:space="0" w:color="auto"/>
        <w:right w:val="none" w:sz="0" w:space="0" w:color="auto"/>
      </w:divBdr>
    </w:div>
    <w:div w:id="1644777228">
      <w:bodyDiv w:val="1"/>
      <w:marLeft w:val="0"/>
      <w:marRight w:val="0"/>
      <w:marTop w:val="0"/>
      <w:marBottom w:val="0"/>
      <w:divBdr>
        <w:top w:val="none" w:sz="0" w:space="0" w:color="auto"/>
        <w:left w:val="none" w:sz="0" w:space="0" w:color="auto"/>
        <w:bottom w:val="none" w:sz="0" w:space="0" w:color="auto"/>
        <w:right w:val="none" w:sz="0" w:space="0" w:color="auto"/>
      </w:divBdr>
    </w:div>
    <w:div w:id="1673530903">
      <w:bodyDiv w:val="1"/>
      <w:marLeft w:val="0"/>
      <w:marRight w:val="0"/>
      <w:marTop w:val="0"/>
      <w:marBottom w:val="0"/>
      <w:divBdr>
        <w:top w:val="none" w:sz="0" w:space="0" w:color="auto"/>
        <w:left w:val="none" w:sz="0" w:space="0" w:color="auto"/>
        <w:bottom w:val="none" w:sz="0" w:space="0" w:color="auto"/>
        <w:right w:val="none" w:sz="0" w:space="0" w:color="auto"/>
      </w:divBdr>
    </w:div>
    <w:div w:id="1745298341">
      <w:bodyDiv w:val="1"/>
      <w:marLeft w:val="0"/>
      <w:marRight w:val="0"/>
      <w:marTop w:val="0"/>
      <w:marBottom w:val="0"/>
      <w:divBdr>
        <w:top w:val="none" w:sz="0" w:space="0" w:color="auto"/>
        <w:left w:val="none" w:sz="0" w:space="0" w:color="auto"/>
        <w:bottom w:val="none" w:sz="0" w:space="0" w:color="auto"/>
        <w:right w:val="none" w:sz="0" w:space="0" w:color="auto"/>
      </w:divBdr>
    </w:div>
    <w:div w:id="1828933609">
      <w:bodyDiv w:val="1"/>
      <w:marLeft w:val="0"/>
      <w:marRight w:val="0"/>
      <w:marTop w:val="0"/>
      <w:marBottom w:val="0"/>
      <w:divBdr>
        <w:top w:val="none" w:sz="0" w:space="0" w:color="auto"/>
        <w:left w:val="none" w:sz="0" w:space="0" w:color="auto"/>
        <w:bottom w:val="none" w:sz="0" w:space="0" w:color="auto"/>
        <w:right w:val="none" w:sz="0" w:space="0" w:color="auto"/>
      </w:divBdr>
    </w:div>
    <w:div w:id="2037384115">
      <w:bodyDiv w:val="1"/>
      <w:marLeft w:val="0"/>
      <w:marRight w:val="0"/>
      <w:marTop w:val="0"/>
      <w:marBottom w:val="0"/>
      <w:divBdr>
        <w:top w:val="none" w:sz="0" w:space="0" w:color="auto"/>
        <w:left w:val="none" w:sz="0" w:space="0" w:color="auto"/>
        <w:bottom w:val="none" w:sz="0" w:space="0" w:color="auto"/>
        <w:right w:val="none" w:sz="0" w:space="0" w:color="auto"/>
      </w:divBdr>
    </w:div>
    <w:div w:id="214383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ssu@ml.tmd.ac.jp" TargetMode="External"/><Relationship Id="rId5" Type="http://schemas.openxmlformats.org/officeDocument/2006/relationships/styles" Target="styles.xml"/><Relationship Id="rId10" Type="http://schemas.openxmlformats.org/officeDocument/2006/relationships/hyperlink" Target="mailto:kousei.adm@ml.tmd.ac.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_Flow_SignoffStatus xmlns="c0475bb0-5bc2-44a7-92b0-531bdde61e41" xsi:nil="true"/>
    <lcf76f155ced4ddcb4097134ff3c332f xmlns="c0475bb0-5bc2-44a7-92b0-531bdde61e4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d98e8bf215742004c0ba1a92348a0933">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559ce7a4141d56e7ebdba4aef7f7569c"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574953-beaf-4ad2-8511-75fdddc9cde9}"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7DF0D9-730B-472A-8A10-F0B5E59B93A3}">
  <ds:schemaRefs>
    <ds:schemaRef ds:uri="http://schemas.microsoft.com/office/2006/metadata/properties"/>
    <ds:schemaRef ds:uri="http://schemas.microsoft.com/office/infopath/2007/PartnerControls"/>
    <ds:schemaRef ds:uri="273501e5-1f71-45b9-8a46-492e4d7a76eb"/>
    <ds:schemaRef ds:uri="c0475bb0-5bc2-44a7-92b0-531bdde61e41"/>
  </ds:schemaRefs>
</ds:datastoreItem>
</file>

<file path=customXml/itemProps2.xml><?xml version="1.0" encoding="utf-8"?>
<ds:datastoreItem xmlns:ds="http://schemas.openxmlformats.org/officeDocument/2006/customXml" ds:itemID="{44F77A1B-AB8A-4825-9333-27762C3E3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CD2A6-2451-463B-A81E-BEC45432AD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497</Words>
  <Characters>2834</Characters>
  <Application>Microsoft Office Word</Application>
  <DocSecurity>8</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目黒　美由紀</dc:creator>
  <cp:keywords/>
  <dc:description/>
  <cp:lastModifiedBy>目黒　美由紀</cp:lastModifiedBy>
  <cp:revision>74</cp:revision>
  <dcterms:created xsi:type="dcterms:W3CDTF">2025-03-26T11:36:00Z</dcterms:created>
  <dcterms:modified xsi:type="dcterms:W3CDTF">2025-04-14T09:04:00Z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MediaServiceImageTags">
    <vt:lpwstr/>
  </property>
</Properties>
</file>