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6B3" w:rsidRDefault="007356B3" w:rsidP="00283E18">
      <w:pPr>
        <w:snapToGrid w:val="0"/>
        <w:spacing w:line="360" w:lineRule="auto"/>
        <w:ind w:left="10"/>
        <w:contextualSpacing/>
        <w:mirrorIndents/>
        <w:rPr>
          <w:rFonts w:asciiTheme="majorHAnsi" w:eastAsia="ＭＳ Ｐゴシック" w:hAnsiTheme="majorHAnsi" w:cstheme="majorHAnsi" w:hint="eastAsia"/>
          <w:sz w:val="28"/>
          <w:szCs w:val="28"/>
        </w:rPr>
      </w:pPr>
    </w:p>
    <w:p w:rsidR="0006194A" w:rsidRDefault="0006194A" w:rsidP="007E233E">
      <w:pPr>
        <w:snapToGrid w:val="0"/>
        <w:ind w:left="10"/>
        <w:contextualSpacing/>
        <w:mirrorIndents/>
        <w:rPr>
          <w:rFonts w:asciiTheme="majorHAnsi" w:eastAsia="ＭＳ Ｐゴシック" w:hAnsiTheme="majorHAnsi" w:cstheme="majorHAnsi"/>
          <w:sz w:val="28"/>
          <w:szCs w:val="28"/>
        </w:rPr>
      </w:pPr>
    </w:p>
    <w:p w:rsidR="0006194A" w:rsidRDefault="0006194A" w:rsidP="007E233E">
      <w:pPr>
        <w:snapToGrid w:val="0"/>
        <w:ind w:left="10"/>
        <w:contextualSpacing/>
        <w:mirrorIndents/>
        <w:rPr>
          <w:rFonts w:asciiTheme="majorHAnsi" w:eastAsia="ＭＳ Ｐゴシック" w:hAnsiTheme="majorHAnsi" w:cstheme="majorHAnsi"/>
          <w:sz w:val="28"/>
          <w:szCs w:val="28"/>
        </w:rPr>
      </w:pPr>
    </w:p>
    <w:p w:rsidR="00283E18" w:rsidRDefault="00283E18" w:rsidP="00283E18">
      <w:pPr>
        <w:snapToGrid w:val="0"/>
        <w:contextualSpacing/>
        <w:mirrorIndents/>
        <w:rPr>
          <w:rFonts w:asciiTheme="majorHAnsi" w:eastAsia="ＭＳ Ｐゴシック" w:hAnsiTheme="majorHAnsi" w:cstheme="majorHAnsi"/>
          <w:sz w:val="28"/>
          <w:szCs w:val="28"/>
        </w:rPr>
      </w:pPr>
    </w:p>
    <w:p w:rsidR="00283E18" w:rsidRDefault="00283E18" w:rsidP="00283E18">
      <w:pPr>
        <w:snapToGrid w:val="0"/>
        <w:contextualSpacing/>
        <w:mirrorIndents/>
        <w:rPr>
          <w:rFonts w:asciiTheme="majorHAnsi" w:eastAsia="ＭＳ Ｐゴシック" w:hAnsiTheme="majorHAnsi" w:cstheme="majorHAnsi"/>
          <w:sz w:val="28"/>
          <w:szCs w:val="28"/>
        </w:rPr>
      </w:pPr>
    </w:p>
    <w:p w:rsidR="00283E18" w:rsidRDefault="00283E18" w:rsidP="00283E18">
      <w:pPr>
        <w:snapToGrid w:val="0"/>
        <w:contextualSpacing/>
        <w:mirrorIndents/>
        <w:rPr>
          <w:rFonts w:asciiTheme="majorHAnsi" w:eastAsia="ＭＳ Ｐゴシック" w:hAnsiTheme="majorHAnsi" w:cstheme="majorHAnsi"/>
          <w:sz w:val="28"/>
          <w:szCs w:val="28"/>
        </w:rPr>
      </w:pPr>
    </w:p>
    <w:p w:rsidR="00283E18" w:rsidRDefault="00283E18" w:rsidP="00283E18">
      <w:pPr>
        <w:snapToGrid w:val="0"/>
        <w:contextualSpacing/>
        <w:mirrorIndents/>
        <w:rPr>
          <w:rFonts w:asciiTheme="majorHAnsi" w:eastAsia="ＭＳ Ｐゴシック" w:hAnsiTheme="majorHAnsi" w:cstheme="majorHAnsi"/>
          <w:sz w:val="28"/>
          <w:szCs w:val="28"/>
        </w:rPr>
      </w:pPr>
    </w:p>
    <w:p w:rsidR="00283E18" w:rsidRDefault="00283E18" w:rsidP="00283E18">
      <w:pPr>
        <w:snapToGrid w:val="0"/>
        <w:contextualSpacing/>
        <w:mirrorIndents/>
        <w:rPr>
          <w:rFonts w:asciiTheme="majorHAnsi" w:eastAsia="ＭＳ Ｐゴシック" w:hAnsiTheme="majorHAnsi" w:cstheme="majorHAnsi"/>
          <w:sz w:val="28"/>
          <w:szCs w:val="28"/>
        </w:rPr>
      </w:pPr>
    </w:p>
    <w:p w:rsidR="00283E18" w:rsidRDefault="00283E18" w:rsidP="00283E18">
      <w:pPr>
        <w:snapToGrid w:val="0"/>
        <w:contextualSpacing/>
        <w:mirrorIndents/>
        <w:rPr>
          <w:rFonts w:asciiTheme="majorHAnsi" w:eastAsia="ＭＳ Ｐゴシック" w:hAnsiTheme="majorHAnsi" w:cstheme="majorHAnsi"/>
          <w:sz w:val="28"/>
          <w:szCs w:val="28"/>
        </w:rPr>
      </w:pPr>
    </w:p>
    <w:p w:rsidR="00573F24" w:rsidRDefault="00573F24" w:rsidP="00C3783A">
      <w:pPr>
        <w:snapToGrid w:val="0"/>
        <w:contextualSpacing/>
        <w:mirrorIndents/>
        <w:jc w:val="center"/>
        <w:rPr>
          <w:rFonts w:asciiTheme="majorHAnsi" w:eastAsia="ＭＳ Ｐゴシック" w:hAnsiTheme="majorHAnsi" w:cstheme="majorHAnsi"/>
          <w:sz w:val="44"/>
          <w:szCs w:val="44"/>
        </w:rPr>
      </w:pPr>
    </w:p>
    <w:p w:rsidR="00912852" w:rsidRPr="00912852" w:rsidRDefault="00912852" w:rsidP="00C3783A">
      <w:pPr>
        <w:snapToGrid w:val="0"/>
        <w:contextualSpacing/>
        <w:mirrorIndents/>
        <w:jc w:val="center"/>
        <w:rPr>
          <w:rFonts w:asciiTheme="majorHAnsi" w:eastAsia="ＭＳ Ｐゴシック" w:hAnsiTheme="majorHAnsi" w:cstheme="majorHAnsi"/>
          <w:sz w:val="56"/>
          <w:szCs w:val="56"/>
        </w:rPr>
      </w:pPr>
    </w:p>
    <w:p w:rsidR="00DF67FA" w:rsidRPr="00912852" w:rsidRDefault="00DF67FA" w:rsidP="00C3783A">
      <w:pPr>
        <w:snapToGrid w:val="0"/>
        <w:contextualSpacing/>
        <w:mirrorIndents/>
        <w:jc w:val="center"/>
        <w:rPr>
          <w:rFonts w:asciiTheme="majorHAnsi" w:eastAsia="ＭＳ Ｐゴシック" w:hAnsiTheme="majorHAnsi" w:cstheme="majorHAnsi"/>
          <w:sz w:val="56"/>
          <w:szCs w:val="56"/>
        </w:rPr>
      </w:pPr>
      <w:r w:rsidRPr="00912852">
        <w:rPr>
          <w:rFonts w:asciiTheme="majorHAnsi" w:eastAsia="ＭＳ Ｐゴシック" w:hAnsiTheme="majorHAnsi" w:cstheme="majorHAnsi" w:hint="eastAsia"/>
          <w:sz w:val="56"/>
          <w:szCs w:val="56"/>
        </w:rPr>
        <w:t>Publicaton list of the GCOE team</w:t>
      </w:r>
    </w:p>
    <w:p w:rsidR="00DF67FA" w:rsidRPr="00912852" w:rsidRDefault="00DF67FA" w:rsidP="00C3783A">
      <w:pPr>
        <w:snapToGrid w:val="0"/>
        <w:contextualSpacing/>
        <w:mirrorIndents/>
        <w:jc w:val="center"/>
        <w:rPr>
          <w:rFonts w:asciiTheme="majorHAnsi" w:eastAsia="ＭＳ Ｐゴシック" w:hAnsiTheme="majorHAnsi" w:cstheme="majorHAnsi"/>
          <w:sz w:val="56"/>
          <w:szCs w:val="56"/>
        </w:rPr>
      </w:pPr>
      <w:r w:rsidRPr="00912852">
        <w:rPr>
          <w:rFonts w:asciiTheme="majorHAnsi" w:eastAsia="ＭＳ Ｐゴシック" w:hAnsiTheme="majorHAnsi" w:cstheme="majorHAnsi" w:hint="eastAsia"/>
          <w:sz w:val="56"/>
          <w:szCs w:val="56"/>
        </w:rPr>
        <w:t>2012</w:t>
      </w:r>
    </w:p>
    <w:p w:rsidR="00DF67FA" w:rsidRPr="00912852" w:rsidRDefault="00DF67FA" w:rsidP="00C3783A">
      <w:pPr>
        <w:snapToGrid w:val="0"/>
        <w:contextualSpacing/>
        <w:mirrorIndents/>
        <w:jc w:val="center"/>
        <w:rPr>
          <w:rFonts w:asciiTheme="majorHAnsi" w:eastAsia="ＭＳ Ｐゴシック" w:hAnsiTheme="majorHAnsi" w:cstheme="majorHAnsi"/>
          <w:sz w:val="56"/>
          <w:szCs w:val="56"/>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DF67FA" w:rsidRDefault="00DF67FA" w:rsidP="00C3783A">
      <w:pPr>
        <w:snapToGrid w:val="0"/>
        <w:contextualSpacing/>
        <w:mirrorIndents/>
        <w:jc w:val="center"/>
        <w:rPr>
          <w:rFonts w:asciiTheme="majorHAnsi" w:eastAsia="ＭＳ Ｐゴシック" w:hAnsiTheme="majorHAnsi" w:cstheme="majorHAnsi"/>
          <w:sz w:val="44"/>
          <w:szCs w:val="44"/>
        </w:rPr>
      </w:pPr>
    </w:p>
    <w:p w:rsidR="001F6335" w:rsidRPr="00283E18" w:rsidRDefault="00D82B82" w:rsidP="00C3783A">
      <w:pPr>
        <w:snapToGrid w:val="0"/>
        <w:contextualSpacing/>
        <w:mirrorIndents/>
        <w:jc w:val="center"/>
        <w:rPr>
          <w:rFonts w:asciiTheme="majorHAnsi" w:eastAsia="ＭＳ Ｐゴシック" w:hAnsiTheme="majorHAnsi" w:cstheme="majorHAnsi"/>
          <w:sz w:val="44"/>
          <w:szCs w:val="44"/>
        </w:rPr>
      </w:pPr>
      <w:r w:rsidRPr="00283E18">
        <w:rPr>
          <w:rFonts w:asciiTheme="majorHAnsi" w:eastAsia="ＭＳ Ｐゴシック" w:hAnsiTheme="majorHAnsi" w:cstheme="majorHAnsi"/>
          <w:sz w:val="44"/>
          <w:szCs w:val="44"/>
        </w:rPr>
        <w:t>Masaki Noda</w:t>
      </w:r>
    </w:p>
    <w:p w:rsidR="00807CB3" w:rsidRPr="005D0E50" w:rsidRDefault="00807CB3"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912852" w:rsidRDefault="00912852" w:rsidP="00912852">
      <w:pPr>
        <w:spacing w:line="100" w:lineRule="atLeast"/>
        <w:rPr>
          <w:rFonts w:asciiTheme="majorHAnsi" w:eastAsia="ＭＳ Ｐゴシック" w:hAnsiTheme="majorHAnsi" w:cstheme="majorHAnsi"/>
          <w:color w:val="000000"/>
          <w:kern w:val="0"/>
        </w:rPr>
      </w:pPr>
    </w:p>
    <w:p w:rsidR="00083E75" w:rsidRPr="00912852" w:rsidRDefault="00083E75" w:rsidP="00912852">
      <w:pPr>
        <w:pStyle w:val="a7"/>
        <w:numPr>
          <w:ilvl w:val="0"/>
          <w:numId w:val="5"/>
        </w:numPr>
        <w:spacing w:line="100" w:lineRule="atLeast"/>
        <w:ind w:leftChars="0"/>
        <w:rPr>
          <w:rFonts w:ascii="ＭＳ Ｐゴシック" w:eastAsia="ＭＳ Ｐゴシック" w:hAnsi="ＭＳ Ｐゴシック"/>
          <w:szCs w:val="21"/>
        </w:rPr>
      </w:pPr>
      <w:r w:rsidRPr="00912852">
        <w:rPr>
          <w:rFonts w:ascii="ＭＳ Ｐゴシック" w:eastAsia="ＭＳ Ｐゴシック" w:hAnsi="ＭＳ Ｐゴシック"/>
          <w:szCs w:val="21"/>
        </w:rPr>
        <w:lastRenderedPageBreak/>
        <w:t>Hanyu</w:t>
      </w:r>
      <w:r w:rsidRPr="00912852">
        <w:rPr>
          <w:rFonts w:ascii="ＭＳ Ｐゴシック" w:eastAsia="ＭＳ Ｐゴシック" w:hAnsi="ＭＳ Ｐゴシック" w:hint="eastAsia"/>
          <w:szCs w:val="21"/>
        </w:rPr>
        <w:t xml:space="preserve"> R</w:t>
      </w:r>
      <w:r w:rsidRPr="00912852">
        <w:rPr>
          <w:rFonts w:ascii="ＭＳ Ｐゴシック" w:eastAsia="ＭＳ Ｐゴシック" w:hAnsi="ＭＳ Ｐゴシック"/>
          <w:szCs w:val="21"/>
        </w:rPr>
        <w:t>, Wehbi</w:t>
      </w:r>
      <w:r w:rsidRPr="00912852">
        <w:rPr>
          <w:rFonts w:ascii="ＭＳ Ｐゴシック" w:eastAsia="ＭＳ Ｐゴシック" w:hAnsi="ＭＳ Ｐゴシック" w:hint="eastAsia"/>
          <w:szCs w:val="21"/>
        </w:rPr>
        <w:t xml:space="preserve"> V</w:t>
      </w:r>
      <w:r w:rsidRPr="00912852">
        <w:rPr>
          <w:rFonts w:ascii="ＭＳ Ｐゴシック" w:eastAsia="ＭＳ Ｐゴシック" w:hAnsi="ＭＳ Ｐゴシック"/>
          <w:szCs w:val="21"/>
        </w:rPr>
        <w:t>, Hayata</w:t>
      </w:r>
      <w:r w:rsidRPr="00912852">
        <w:rPr>
          <w:rFonts w:ascii="ＭＳ Ｐゴシック" w:eastAsia="ＭＳ Ｐゴシック" w:hAnsi="ＭＳ Ｐゴシック" w:hint="eastAsia"/>
          <w:szCs w:val="21"/>
        </w:rPr>
        <w:t xml:space="preserve"> T</w:t>
      </w:r>
      <w:r w:rsidRPr="00912852">
        <w:rPr>
          <w:rFonts w:ascii="ＭＳ Ｐゴシック" w:eastAsia="ＭＳ Ｐゴシック" w:hAnsi="ＭＳ Ｐゴシック"/>
          <w:szCs w:val="21"/>
        </w:rPr>
        <w:t>, Moriya</w:t>
      </w:r>
      <w:r w:rsidRPr="00912852">
        <w:rPr>
          <w:rFonts w:ascii="ＭＳ Ｐゴシック" w:eastAsia="ＭＳ Ｐゴシック" w:hAnsi="ＭＳ Ｐゴシック" w:hint="eastAsia"/>
          <w:szCs w:val="21"/>
        </w:rPr>
        <w:t xml:space="preserve"> S</w:t>
      </w:r>
      <w:r w:rsidRPr="00912852">
        <w:rPr>
          <w:rFonts w:ascii="ＭＳ Ｐゴシック" w:eastAsia="ＭＳ Ｐゴシック" w:hAnsi="ＭＳ Ｐゴシック"/>
          <w:szCs w:val="21"/>
        </w:rPr>
        <w:t>, Feinstein</w:t>
      </w:r>
      <w:r w:rsidRPr="00912852">
        <w:rPr>
          <w:rFonts w:ascii="ＭＳ Ｐゴシック" w:eastAsia="ＭＳ Ｐゴシック" w:hAnsi="ＭＳ Ｐゴシック" w:hint="eastAsia"/>
          <w:szCs w:val="21"/>
        </w:rPr>
        <w:t xml:space="preserve"> T</w:t>
      </w:r>
      <w:r w:rsidRPr="00912852">
        <w:rPr>
          <w:rFonts w:ascii="ＭＳ Ｐゴシック" w:eastAsia="ＭＳ Ｐゴシック" w:hAnsi="ＭＳ Ｐゴシック"/>
          <w:szCs w:val="21"/>
        </w:rPr>
        <w:t>, Ezura</w:t>
      </w:r>
      <w:r w:rsidRPr="00912852">
        <w:rPr>
          <w:rFonts w:ascii="ＭＳ Ｐゴシック" w:eastAsia="ＭＳ Ｐゴシック" w:hAnsi="ＭＳ Ｐゴシック" w:hint="eastAsia"/>
          <w:szCs w:val="21"/>
        </w:rPr>
        <w:t xml:space="preserve"> Y</w:t>
      </w:r>
      <w:r w:rsidRPr="00912852">
        <w:rPr>
          <w:rFonts w:ascii="ＭＳ Ｐゴシック" w:eastAsia="ＭＳ Ｐゴシック" w:hAnsi="ＭＳ Ｐゴシック"/>
          <w:szCs w:val="21"/>
        </w:rPr>
        <w:t>, Nagao</w:t>
      </w:r>
      <w:r w:rsidRPr="00912852">
        <w:rPr>
          <w:rFonts w:ascii="ＭＳ Ｐゴシック" w:eastAsia="ＭＳ Ｐゴシック" w:hAnsi="ＭＳ Ｐゴシック" w:hint="eastAsia"/>
          <w:szCs w:val="21"/>
        </w:rPr>
        <w:t xml:space="preserve"> M</w:t>
      </w:r>
      <w:r w:rsidRPr="00912852">
        <w:rPr>
          <w:rFonts w:ascii="ＭＳ Ｐゴシック" w:eastAsia="ＭＳ Ｐゴシック" w:hAnsi="ＭＳ Ｐゴシック"/>
          <w:szCs w:val="21"/>
        </w:rPr>
        <w:t>, Saita</w:t>
      </w:r>
      <w:r w:rsidRPr="00912852">
        <w:rPr>
          <w:rFonts w:ascii="ＭＳ Ｐゴシック" w:eastAsia="ＭＳ Ｐゴシック" w:hAnsi="ＭＳ Ｐゴシック" w:hint="eastAsia"/>
          <w:szCs w:val="21"/>
        </w:rPr>
        <w:t xml:space="preserve"> Y</w:t>
      </w:r>
      <w:r w:rsidRPr="00912852">
        <w:rPr>
          <w:rFonts w:ascii="ＭＳ Ｐゴシック" w:eastAsia="ＭＳ Ｐゴシック" w:hAnsi="ＭＳ Ｐゴシック"/>
          <w:szCs w:val="21"/>
        </w:rPr>
        <w:t>,</w:t>
      </w:r>
      <w:r w:rsidRPr="00912852">
        <w:rPr>
          <w:rFonts w:ascii="ＭＳ Ｐゴシック" w:eastAsia="ＭＳ Ｐゴシック" w:hAnsi="ＭＳ Ｐゴシック" w:hint="eastAsia"/>
          <w:szCs w:val="21"/>
        </w:rPr>
        <w:t xml:space="preserve"> </w:t>
      </w:r>
      <w:r w:rsidRPr="00912852">
        <w:rPr>
          <w:rFonts w:ascii="ＭＳ Ｐゴシック" w:eastAsia="ＭＳ Ｐゴシック" w:hAnsi="ＭＳ Ｐゴシック"/>
          <w:szCs w:val="21"/>
        </w:rPr>
        <w:t>Hemmi</w:t>
      </w:r>
      <w:r w:rsidRPr="00912852">
        <w:rPr>
          <w:rFonts w:ascii="ＭＳ Ｐゴシック" w:eastAsia="ＭＳ Ｐゴシック" w:hAnsi="ＭＳ Ｐゴシック" w:hint="eastAsia"/>
          <w:szCs w:val="21"/>
        </w:rPr>
        <w:t xml:space="preserve"> H</w:t>
      </w:r>
      <w:r w:rsidRPr="00912852">
        <w:rPr>
          <w:rFonts w:ascii="ＭＳ Ｐゴシック" w:eastAsia="ＭＳ Ｐゴシック" w:hAnsi="ＭＳ Ｐゴシック"/>
          <w:szCs w:val="21"/>
        </w:rPr>
        <w:t>, Notomi</w:t>
      </w:r>
      <w:r w:rsidRPr="00912852">
        <w:rPr>
          <w:rFonts w:ascii="ＭＳ Ｐゴシック" w:eastAsia="ＭＳ Ｐゴシック" w:hAnsi="ＭＳ Ｐゴシック" w:hint="eastAsia"/>
          <w:szCs w:val="21"/>
        </w:rPr>
        <w:t xml:space="preserve"> T</w:t>
      </w:r>
      <w:r w:rsidRPr="00912852">
        <w:rPr>
          <w:rFonts w:ascii="ＭＳ Ｐゴシック" w:eastAsia="ＭＳ Ｐゴシック" w:hAnsi="ＭＳ Ｐゴシック"/>
          <w:szCs w:val="21"/>
        </w:rPr>
        <w:t>, Nakamoto</w:t>
      </w:r>
      <w:r w:rsidRPr="00912852">
        <w:rPr>
          <w:rFonts w:ascii="ＭＳ Ｐゴシック" w:eastAsia="ＭＳ Ｐゴシック" w:hAnsi="ＭＳ Ｐゴシック" w:hint="eastAsia"/>
          <w:szCs w:val="21"/>
        </w:rPr>
        <w:t xml:space="preserve"> T</w:t>
      </w:r>
      <w:r w:rsidRPr="00912852">
        <w:rPr>
          <w:rFonts w:ascii="ＭＳ Ｐゴシック" w:eastAsia="ＭＳ Ｐゴシック" w:hAnsi="ＭＳ Ｐゴシック"/>
          <w:szCs w:val="21"/>
        </w:rPr>
        <w:t>,</w:t>
      </w:r>
      <w:r w:rsidRPr="00912852">
        <w:rPr>
          <w:rFonts w:ascii="ＭＳ Ｐゴシック" w:eastAsia="ＭＳ Ｐゴシック" w:hAnsi="ＭＳ Ｐゴシック" w:hint="eastAsia"/>
          <w:szCs w:val="21"/>
        </w:rPr>
        <w:t xml:space="preserve"> </w:t>
      </w:r>
      <w:r w:rsidRPr="00912852">
        <w:rPr>
          <w:rFonts w:ascii="ＭＳ Ｐゴシック" w:eastAsia="ＭＳ Ｐゴシック" w:hAnsi="ＭＳ Ｐゴシック"/>
          <w:szCs w:val="21"/>
        </w:rPr>
        <w:t>Schipani</w:t>
      </w:r>
      <w:r w:rsidRPr="00912852">
        <w:rPr>
          <w:rFonts w:ascii="ＭＳ Ｐゴシック" w:eastAsia="ＭＳ Ｐゴシック" w:hAnsi="ＭＳ Ｐゴシック" w:hint="eastAsia"/>
          <w:szCs w:val="21"/>
        </w:rPr>
        <w:t xml:space="preserve"> E</w:t>
      </w:r>
      <w:r w:rsidRPr="00912852">
        <w:rPr>
          <w:rFonts w:ascii="ＭＳ Ｐゴシック" w:eastAsia="ＭＳ Ｐゴシック" w:hAnsi="ＭＳ Ｐゴシック"/>
          <w:szCs w:val="21"/>
        </w:rPr>
        <w:t>, Takeda</w:t>
      </w:r>
      <w:r w:rsidRPr="00912852">
        <w:rPr>
          <w:rFonts w:ascii="ＭＳ Ｐゴシック" w:eastAsia="ＭＳ Ｐゴシック" w:hAnsi="ＭＳ Ｐゴシック" w:hint="eastAsia"/>
          <w:szCs w:val="21"/>
        </w:rPr>
        <w:t xml:space="preserve"> S</w:t>
      </w:r>
      <w:r w:rsidRPr="00912852">
        <w:rPr>
          <w:rFonts w:ascii="ＭＳ Ｐゴシック" w:eastAsia="ＭＳ Ｐゴシック" w:hAnsi="ＭＳ Ｐゴシック"/>
          <w:szCs w:val="21"/>
        </w:rPr>
        <w:t>, Kaneko</w:t>
      </w:r>
      <w:r w:rsidRPr="00912852">
        <w:rPr>
          <w:rFonts w:ascii="ＭＳ Ｐゴシック" w:eastAsia="ＭＳ Ｐゴシック" w:hAnsi="ＭＳ Ｐゴシック" w:hint="eastAsia"/>
          <w:szCs w:val="21"/>
        </w:rPr>
        <w:t xml:space="preserve"> K</w:t>
      </w:r>
      <w:r w:rsidRPr="00912852">
        <w:rPr>
          <w:rFonts w:ascii="ＭＳ Ｐゴシック" w:eastAsia="ＭＳ Ｐゴシック" w:hAnsi="ＭＳ Ｐゴシック"/>
          <w:szCs w:val="21"/>
        </w:rPr>
        <w:t>, Kurosawa</w:t>
      </w:r>
      <w:r w:rsidRPr="00912852">
        <w:rPr>
          <w:rFonts w:ascii="ＭＳ Ｐゴシック" w:eastAsia="ＭＳ Ｐゴシック" w:hAnsi="ＭＳ Ｐゴシック" w:hint="eastAsia"/>
          <w:szCs w:val="21"/>
        </w:rPr>
        <w:t xml:space="preserve"> H</w:t>
      </w:r>
      <w:r w:rsidRPr="00912852">
        <w:rPr>
          <w:rFonts w:ascii="ＭＳ Ｐゴシック" w:eastAsia="ＭＳ Ｐゴシック" w:hAnsi="ＭＳ Ｐゴシック"/>
          <w:szCs w:val="21"/>
        </w:rPr>
        <w:t>, Karsenty</w:t>
      </w:r>
      <w:r w:rsidRPr="00912852">
        <w:rPr>
          <w:rFonts w:ascii="ＭＳ Ｐゴシック" w:eastAsia="ＭＳ Ｐゴシック" w:hAnsi="ＭＳ Ｐゴシック" w:hint="eastAsia"/>
          <w:szCs w:val="21"/>
        </w:rPr>
        <w:t xml:space="preserve"> G</w:t>
      </w:r>
      <w:r w:rsidRPr="00912852">
        <w:rPr>
          <w:rFonts w:ascii="ＭＳ Ｐゴシック" w:eastAsia="ＭＳ Ｐゴシック" w:hAnsi="ＭＳ Ｐゴシック"/>
          <w:szCs w:val="21"/>
        </w:rPr>
        <w:t>, Kronenberg</w:t>
      </w:r>
      <w:r w:rsidRPr="00912852">
        <w:rPr>
          <w:rFonts w:ascii="ＭＳ Ｐゴシック" w:eastAsia="ＭＳ Ｐゴシック" w:hAnsi="ＭＳ Ｐゴシック" w:hint="eastAsia"/>
          <w:szCs w:val="21"/>
        </w:rPr>
        <w:t xml:space="preserve"> H</w:t>
      </w:r>
      <w:r w:rsidRPr="00912852">
        <w:rPr>
          <w:rFonts w:ascii="ＭＳ Ｐゴシック" w:eastAsia="ＭＳ Ｐゴシック" w:hAnsi="ＭＳ Ｐゴシック"/>
          <w:szCs w:val="21"/>
        </w:rPr>
        <w:t>,</w:t>
      </w:r>
      <w:r w:rsidRPr="00912852">
        <w:rPr>
          <w:rFonts w:ascii="ＭＳ Ｐゴシック" w:eastAsia="ＭＳ Ｐゴシック" w:hAnsi="ＭＳ Ｐゴシック" w:hint="eastAsia"/>
          <w:szCs w:val="21"/>
        </w:rPr>
        <w:t xml:space="preserve"> </w:t>
      </w:r>
      <w:r w:rsidRPr="00912852">
        <w:rPr>
          <w:rFonts w:ascii="ＭＳ Ｐゴシック" w:eastAsia="ＭＳ Ｐゴシック" w:hAnsi="ＭＳ Ｐゴシック"/>
          <w:szCs w:val="21"/>
        </w:rPr>
        <w:t>Vilardaga</w:t>
      </w:r>
      <w:r w:rsidRPr="00912852">
        <w:rPr>
          <w:rFonts w:ascii="ＭＳ Ｐゴシック" w:eastAsia="ＭＳ Ｐゴシック" w:hAnsi="ＭＳ Ｐゴシック" w:hint="eastAsia"/>
          <w:szCs w:val="21"/>
        </w:rPr>
        <w:t xml:space="preserve"> JP</w:t>
      </w:r>
      <w:r w:rsidRPr="00912852">
        <w:rPr>
          <w:rFonts w:ascii="ＭＳ Ｐゴシック" w:eastAsia="ＭＳ Ｐゴシック" w:hAnsi="ＭＳ Ｐゴシック"/>
          <w:szCs w:val="21"/>
        </w:rPr>
        <w:t>, Noda</w:t>
      </w:r>
      <w:r w:rsidRPr="00912852">
        <w:rPr>
          <w:rFonts w:ascii="ＭＳ Ｐゴシック" w:eastAsia="ＭＳ Ｐゴシック" w:hAnsi="ＭＳ Ｐゴシック" w:hint="eastAsia"/>
          <w:szCs w:val="21"/>
        </w:rPr>
        <w:t xml:space="preserve"> M. </w:t>
      </w:r>
      <w:r w:rsidRPr="00912852">
        <w:rPr>
          <w:rFonts w:ascii="ＭＳ Ｐゴシック" w:eastAsia="ＭＳ Ｐゴシック" w:hAnsi="ＭＳ Ｐゴシック"/>
          <w:szCs w:val="21"/>
        </w:rPr>
        <w:t>Anabolic action of parathyroid hormone regulated by the β2-adrenergic receptor</w:t>
      </w:r>
      <w:r w:rsidRPr="00912852">
        <w:rPr>
          <w:rFonts w:ascii="ＭＳ Ｐゴシック" w:eastAsia="ＭＳ Ｐゴシック" w:hAnsi="ＭＳ Ｐゴシック" w:hint="eastAsia"/>
          <w:szCs w:val="21"/>
        </w:rPr>
        <w:t xml:space="preserve">. </w:t>
      </w:r>
      <w:r w:rsidRPr="00912852">
        <w:rPr>
          <w:rFonts w:ascii="ＭＳ Ｐゴシック" w:eastAsia="ＭＳ Ｐゴシック" w:hAnsi="ＭＳ Ｐゴシック"/>
          <w:szCs w:val="21"/>
        </w:rPr>
        <w:t>Proceedings of the National Academy of Sciences of the United States of America;109:7433-8</w:t>
      </w:r>
      <w:r w:rsidRPr="00912852">
        <w:rPr>
          <w:rFonts w:ascii="ＭＳ Ｐゴシック" w:eastAsia="ＭＳ Ｐゴシック" w:hAnsi="ＭＳ Ｐゴシック" w:hint="eastAsia"/>
          <w:szCs w:val="21"/>
        </w:rPr>
        <w:t>, 2012</w:t>
      </w:r>
    </w:p>
    <w:p w:rsidR="00083E75" w:rsidRPr="00912852" w:rsidRDefault="00DF40DB" w:rsidP="00912852">
      <w:pPr>
        <w:pStyle w:val="a7"/>
        <w:numPr>
          <w:ilvl w:val="0"/>
          <w:numId w:val="5"/>
        </w:numPr>
        <w:spacing w:line="100" w:lineRule="atLeast"/>
        <w:ind w:leftChars="0"/>
        <w:rPr>
          <w:rFonts w:ascii="ＭＳ Ｐゴシック" w:eastAsia="ＭＳ Ｐゴシック" w:hAnsi="ＭＳ Ｐゴシック"/>
          <w:szCs w:val="21"/>
        </w:rPr>
      </w:pPr>
      <w:hyperlink r:id="rId8" w:history="1">
        <w:r w:rsidR="00083E75" w:rsidRPr="00912852">
          <w:rPr>
            <w:rFonts w:ascii="ＭＳ Ｐゴシック" w:eastAsia="ＭＳ Ｐゴシック" w:hAnsi="ＭＳ Ｐゴシック"/>
            <w:szCs w:val="21"/>
          </w:rPr>
          <w:t>Miyajima D</w:t>
        </w:r>
      </w:hyperlink>
      <w:r w:rsidR="00083E75" w:rsidRPr="00912852">
        <w:rPr>
          <w:rFonts w:ascii="ＭＳ Ｐゴシック" w:eastAsia="ＭＳ Ｐゴシック" w:hAnsi="ＭＳ Ｐゴシック"/>
          <w:szCs w:val="21"/>
        </w:rPr>
        <w:t xml:space="preserve">, </w:t>
      </w:r>
      <w:hyperlink r:id="rId9" w:history="1">
        <w:r w:rsidR="00083E75" w:rsidRPr="00912852">
          <w:rPr>
            <w:rFonts w:ascii="ＭＳ Ｐゴシック" w:eastAsia="ＭＳ Ｐゴシック" w:hAnsi="ＭＳ Ｐゴシック"/>
            <w:szCs w:val="21"/>
          </w:rPr>
          <w:t>Hayata T</w:t>
        </w:r>
      </w:hyperlink>
      <w:r w:rsidR="00083E75" w:rsidRPr="00912852">
        <w:rPr>
          <w:rFonts w:ascii="ＭＳ Ｐゴシック" w:eastAsia="ＭＳ Ｐゴシック" w:hAnsi="ＭＳ Ｐゴシック"/>
          <w:szCs w:val="21"/>
        </w:rPr>
        <w:t xml:space="preserve">, </w:t>
      </w:r>
      <w:hyperlink r:id="rId10" w:history="1">
        <w:r w:rsidR="00083E75" w:rsidRPr="00912852">
          <w:rPr>
            <w:rFonts w:ascii="ＭＳ Ｐゴシック" w:eastAsia="ＭＳ Ｐゴシック" w:hAnsi="ＭＳ Ｐゴシック"/>
            <w:szCs w:val="21"/>
          </w:rPr>
          <w:t>Suzuki T</w:t>
        </w:r>
      </w:hyperlink>
      <w:r w:rsidR="00083E75" w:rsidRPr="00912852">
        <w:rPr>
          <w:rFonts w:ascii="ＭＳ Ｐゴシック" w:eastAsia="ＭＳ Ｐゴシック" w:hAnsi="ＭＳ Ｐゴシック"/>
          <w:szCs w:val="21"/>
        </w:rPr>
        <w:t xml:space="preserve">, </w:t>
      </w:r>
      <w:hyperlink r:id="rId11" w:history="1">
        <w:r w:rsidR="00083E75" w:rsidRPr="00912852">
          <w:rPr>
            <w:rFonts w:ascii="ＭＳ Ｐゴシック" w:eastAsia="ＭＳ Ｐゴシック" w:hAnsi="ＭＳ Ｐゴシック"/>
            <w:szCs w:val="21"/>
          </w:rPr>
          <w:t>Hemmi H</w:t>
        </w:r>
      </w:hyperlink>
      <w:r w:rsidR="00083E75" w:rsidRPr="00912852">
        <w:rPr>
          <w:rFonts w:ascii="ＭＳ Ｐゴシック" w:eastAsia="ＭＳ Ｐゴシック" w:hAnsi="ＭＳ Ｐゴシック"/>
          <w:szCs w:val="21"/>
        </w:rPr>
        <w:t xml:space="preserve">, </w:t>
      </w:r>
      <w:hyperlink r:id="rId12" w:history="1">
        <w:r w:rsidR="00083E75" w:rsidRPr="00912852">
          <w:rPr>
            <w:rFonts w:ascii="ＭＳ Ｐゴシック" w:eastAsia="ＭＳ Ｐゴシック" w:hAnsi="ＭＳ Ｐゴシック"/>
            <w:szCs w:val="21"/>
          </w:rPr>
          <w:t>Ezura Y</w:t>
        </w:r>
      </w:hyperlink>
      <w:r w:rsidR="00083E75" w:rsidRPr="00912852">
        <w:rPr>
          <w:rFonts w:ascii="ＭＳ Ｐゴシック" w:eastAsia="ＭＳ Ｐゴシック" w:hAnsi="ＭＳ Ｐゴシック"/>
          <w:szCs w:val="21"/>
        </w:rPr>
        <w:t xml:space="preserve">, </w:t>
      </w:r>
      <w:hyperlink r:id="rId13" w:history="1">
        <w:r w:rsidR="00083E75" w:rsidRPr="00912852">
          <w:rPr>
            <w:rFonts w:ascii="ＭＳ Ｐゴシック" w:eastAsia="ＭＳ Ｐゴシック" w:hAnsi="ＭＳ Ｐゴシック"/>
            <w:szCs w:val="21"/>
          </w:rPr>
          <w:t>Nakamoto T</w:t>
        </w:r>
      </w:hyperlink>
      <w:r w:rsidR="00083E75" w:rsidRPr="00912852">
        <w:rPr>
          <w:rFonts w:ascii="ＭＳ Ｐゴシック" w:eastAsia="ＭＳ Ｐゴシック" w:hAnsi="ＭＳ Ｐゴシック"/>
          <w:szCs w:val="21"/>
        </w:rPr>
        <w:t xml:space="preserve">, </w:t>
      </w:r>
      <w:hyperlink r:id="rId14" w:history="1">
        <w:r w:rsidR="00083E75" w:rsidRPr="00912852">
          <w:rPr>
            <w:rFonts w:ascii="ＭＳ Ｐゴシック" w:eastAsia="ＭＳ Ｐゴシック" w:hAnsi="ＭＳ Ｐゴシック"/>
            <w:szCs w:val="21"/>
          </w:rPr>
          <w:t>Notomi T</w:t>
        </w:r>
      </w:hyperlink>
      <w:r w:rsidR="00083E75" w:rsidRPr="00912852">
        <w:rPr>
          <w:rFonts w:ascii="ＭＳ Ｐゴシック" w:eastAsia="ＭＳ Ｐゴシック" w:hAnsi="ＭＳ Ｐゴシック"/>
          <w:szCs w:val="21"/>
        </w:rPr>
        <w:t xml:space="preserve">, </w:t>
      </w:r>
      <w:hyperlink r:id="rId15" w:history="1">
        <w:r w:rsidR="00083E75" w:rsidRPr="00912852">
          <w:rPr>
            <w:rFonts w:ascii="ＭＳ Ｐゴシック" w:eastAsia="ＭＳ Ｐゴシック" w:hAnsi="ＭＳ Ｐゴシック"/>
            <w:szCs w:val="21"/>
          </w:rPr>
          <w:t>Amagasa T</w:t>
        </w:r>
      </w:hyperlink>
      <w:r w:rsidR="00083E75" w:rsidRPr="00912852">
        <w:rPr>
          <w:rFonts w:ascii="ＭＳ Ｐゴシック" w:eastAsia="ＭＳ Ｐゴシック" w:hAnsi="ＭＳ Ｐゴシック"/>
          <w:szCs w:val="21"/>
        </w:rPr>
        <w:t xml:space="preserve">, </w:t>
      </w:r>
      <w:hyperlink r:id="rId16" w:history="1">
        <w:r w:rsidR="00083E75" w:rsidRPr="00912852">
          <w:rPr>
            <w:rFonts w:ascii="ＭＳ Ｐゴシック" w:eastAsia="ＭＳ Ｐゴシック" w:hAnsi="ＭＳ Ｐゴシック"/>
            <w:szCs w:val="21"/>
          </w:rPr>
          <w:t>Böttcher RT</w:t>
        </w:r>
      </w:hyperlink>
      <w:r w:rsidR="00083E75" w:rsidRPr="00912852">
        <w:rPr>
          <w:rFonts w:ascii="ＭＳ Ｐゴシック" w:eastAsia="ＭＳ Ｐゴシック" w:hAnsi="ＭＳ Ｐゴシック"/>
          <w:szCs w:val="21"/>
        </w:rPr>
        <w:t xml:space="preserve">, </w:t>
      </w:r>
      <w:hyperlink r:id="rId17" w:history="1">
        <w:r w:rsidR="00083E75" w:rsidRPr="00912852">
          <w:rPr>
            <w:rFonts w:ascii="ＭＳ Ｐゴシック" w:eastAsia="ＭＳ Ｐゴシック" w:hAnsi="ＭＳ Ｐゴシック"/>
            <w:szCs w:val="21"/>
          </w:rPr>
          <w:t>Costell M</w:t>
        </w:r>
      </w:hyperlink>
      <w:r w:rsidR="00083E75" w:rsidRPr="00912852">
        <w:rPr>
          <w:rFonts w:ascii="ＭＳ Ｐゴシック" w:eastAsia="ＭＳ Ｐゴシック" w:hAnsi="ＭＳ Ｐゴシック"/>
          <w:szCs w:val="21"/>
        </w:rPr>
        <w:t xml:space="preserve">, </w:t>
      </w:r>
      <w:hyperlink r:id="rId18" w:history="1">
        <w:r w:rsidR="00083E75" w:rsidRPr="00912852">
          <w:rPr>
            <w:rFonts w:ascii="ＭＳ Ｐゴシック" w:eastAsia="ＭＳ Ｐゴシック" w:hAnsi="ＭＳ Ｐゴシック"/>
            <w:szCs w:val="21"/>
          </w:rPr>
          <w:t>Fässler R</w:t>
        </w:r>
      </w:hyperlink>
      <w:r w:rsidR="00083E75" w:rsidRPr="00912852">
        <w:rPr>
          <w:rFonts w:ascii="ＭＳ Ｐゴシック" w:eastAsia="ＭＳ Ｐゴシック" w:hAnsi="ＭＳ Ｐゴシック"/>
          <w:szCs w:val="21"/>
        </w:rPr>
        <w:t xml:space="preserve">, </w:t>
      </w:r>
      <w:hyperlink r:id="rId19" w:history="1">
        <w:r w:rsidR="00083E75" w:rsidRPr="00912852">
          <w:rPr>
            <w:rFonts w:ascii="ＭＳ Ｐゴシック" w:eastAsia="ＭＳ Ｐゴシック" w:hAnsi="ＭＳ Ｐゴシック"/>
            <w:szCs w:val="21"/>
          </w:rPr>
          <w:t>Noda M</w:t>
        </w:r>
      </w:hyperlink>
      <w:r w:rsidR="00083E75" w:rsidRPr="00912852">
        <w:rPr>
          <w:rFonts w:ascii="ＭＳ Ｐゴシック" w:eastAsia="ＭＳ Ｐゴシック" w:hAnsi="ＭＳ Ｐゴシック"/>
          <w:szCs w:val="21"/>
        </w:rPr>
        <w:t>.</w:t>
      </w:r>
      <w:r w:rsidR="00083E75" w:rsidRPr="00912852">
        <w:rPr>
          <w:rFonts w:ascii="ＭＳ Ｐゴシック" w:eastAsia="ＭＳ Ｐゴシック" w:hAnsi="ＭＳ Ｐゴシック" w:hint="eastAsia"/>
          <w:szCs w:val="21"/>
        </w:rPr>
        <w:t xml:space="preserve"> </w:t>
      </w:r>
      <w:r w:rsidR="00083E75" w:rsidRPr="00912852">
        <w:rPr>
          <w:rFonts w:ascii="ＭＳ Ｐゴシック" w:eastAsia="ＭＳ Ｐゴシック" w:hAnsi="ＭＳ Ｐゴシック"/>
          <w:szCs w:val="21"/>
        </w:rPr>
        <w:t>Profilin1 regulates sternum development and endochondral bone formation.</w:t>
      </w:r>
      <w:r w:rsidR="00083E75" w:rsidRPr="00912852">
        <w:rPr>
          <w:rFonts w:ascii="ＭＳ Ｐゴシック" w:eastAsia="ＭＳ Ｐゴシック" w:hAnsi="ＭＳ Ｐゴシック" w:hint="eastAsia"/>
          <w:szCs w:val="21"/>
        </w:rPr>
        <w:t xml:space="preserve"> </w:t>
      </w:r>
      <w:r w:rsidR="00083E75" w:rsidRPr="00912852">
        <w:rPr>
          <w:rFonts w:ascii="ＭＳ Ｐゴシック" w:eastAsia="ＭＳ Ｐゴシック" w:hAnsi="ＭＳ Ｐゴシック"/>
          <w:szCs w:val="21"/>
        </w:rPr>
        <w:t>Journal of Biological Chemistry</w:t>
      </w:r>
      <w:r w:rsidR="00083E75" w:rsidRPr="00912852">
        <w:rPr>
          <w:rFonts w:ascii="ＭＳ Ｐゴシック" w:eastAsia="ＭＳ Ｐゴシック" w:hAnsi="ＭＳ Ｐゴシック" w:hint="eastAsia"/>
          <w:szCs w:val="21"/>
        </w:rPr>
        <w:t>;</w:t>
      </w:r>
      <w:r w:rsidR="00083E75" w:rsidRPr="00912852">
        <w:rPr>
          <w:rFonts w:ascii="ＭＳ Ｐゴシック" w:eastAsia="ＭＳ Ｐゴシック" w:hAnsi="ＭＳ Ｐゴシック" w:cs="Arial"/>
          <w:szCs w:val="21"/>
        </w:rPr>
        <w:t xml:space="preserve"> 28;287:33545-53</w:t>
      </w:r>
      <w:r w:rsidR="00083E75" w:rsidRPr="00912852">
        <w:rPr>
          <w:rFonts w:ascii="ＭＳ Ｐゴシック" w:eastAsia="ＭＳ Ｐゴシック" w:hAnsi="ＭＳ Ｐゴシック" w:hint="eastAsia"/>
          <w:szCs w:val="21"/>
        </w:rPr>
        <w:t>, 2012</w:t>
      </w:r>
    </w:p>
    <w:p w:rsidR="00083E75" w:rsidRPr="00882E53" w:rsidRDefault="00DF40DB" w:rsidP="00882E53">
      <w:pPr>
        <w:pStyle w:val="a7"/>
        <w:numPr>
          <w:ilvl w:val="0"/>
          <w:numId w:val="5"/>
        </w:numPr>
        <w:spacing w:line="100" w:lineRule="atLeast"/>
        <w:ind w:leftChars="0"/>
        <w:rPr>
          <w:rFonts w:ascii="ＭＳ Ｐゴシック" w:eastAsia="ＭＳ Ｐゴシック" w:hAnsi="ＭＳ Ｐゴシック"/>
          <w:szCs w:val="21"/>
        </w:rPr>
      </w:pPr>
      <w:hyperlink r:id="rId20" w:history="1">
        <w:r w:rsidR="00083E75" w:rsidRPr="00912852">
          <w:rPr>
            <w:rFonts w:ascii="ＭＳ Ｐゴシック" w:eastAsia="ＭＳ Ｐゴシック" w:hAnsi="ＭＳ Ｐゴシック"/>
            <w:szCs w:val="21"/>
            <w:lang w:val="de-DE"/>
          </w:rPr>
          <w:t>Notomi T</w:t>
        </w:r>
      </w:hyperlink>
      <w:r w:rsidR="00083E75" w:rsidRPr="00912852">
        <w:rPr>
          <w:rFonts w:ascii="ＭＳ Ｐゴシック" w:eastAsia="ＭＳ Ｐゴシック" w:hAnsi="ＭＳ Ｐゴシック"/>
          <w:szCs w:val="21"/>
          <w:lang w:val="de-DE"/>
        </w:rPr>
        <w:t xml:space="preserve">, </w:t>
      </w:r>
      <w:hyperlink r:id="rId21" w:history="1">
        <w:r w:rsidR="00083E75" w:rsidRPr="00912852">
          <w:rPr>
            <w:rFonts w:ascii="ＭＳ Ｐゴシック" w:eastAsia="ＭＳ Ｐゴシック" w:hAnsi="ＭＳ Ｐゴシック"/>
            <w:szCs w:val="21"/>
            <w:lang w:val="de-DE"/>
          </w:rPr>
          <w:t>Ezura Y</w:t>
        </w:r>
      </w:hyperlink>
      <w:r w:rsidR="00083E75" w:rsidRPr="00912852">
        <w:rPr>
          <w:rFonts w:ascii="ＭＳ Ｐゴシック" w:eastAsia="ＭＳ Ｐゴシック" w:hAnsi="ＭＳ Ｐゴシック"/>
          <w:szCs w:val="21"/>
          <w:lang w:val="de-DE"/>
        </w:rPr>
        <w:t xml:space="preserve">, </w:t>
      </w:r>
      <w:hyperlink r:id="rId22" w:history="1">
        <w:r w:rsidR="00083E75" w:rsidRPr="00912852">
          <w:rPr>
            <w:rFonts w:ascii="ＭＳ Ｐゴシック" w:eastAsia="ＭＳ Ｐゴシック" w:hAnsi="ＭＳ Ｐゴシック"/>
            <w:szCs w:val="21"/>
            <w:lang w:val="de-DE"/>
          </w:rPr>
          <w:t>Noda M</w:t>
        </w:r>
      </w:hyperlink>
      <w:r w:rsidR="00083E75" w:rsidRPr="00912852">
        <w:rPr>
          <w:rFonts w:ascii="ＭＳ Ｐゴシック" w:eastAsia="ＭＳ Ｐゴシック" w:hAnsi="ＭＳ Ｐゴシック"/>
          <w:szCs w:val="21"/>
          <w:lang w:val="de-DE"/>
        </w:rPr>
        <w:t>.</w:t>
      </w:r>
      <w:r w:rsidR="00083E75" w:rsidRPr="00912852">
        <w:rPr>
          <w:rFonts w:ascii="ＭＳ Ｐゴシック" w:eastAsia="ＭＳ Ｐゴシック" w:hAnsi="ＭＳ Ｐゴシック" w:hint="eastAsia"/>
          <w:szCs w:val="21"/>
          <w:lang w:val="de-DE"/>
        </w:rPr>
        <w:t xml:space="preserve"> </w:t>
      </w:r>
      <w:r w:rsidR="00083E75" w:rsidRPr="00912852">
        <w:rPr>
          <w:rFonts w:ascii="ＭＳ Ｐゴシック" w:eastAsia="ＭＳ Ｐゴシック" w:hAnsi="ＭＳ Ｐゴシック"/>
          <w:szCs w:val="21"/>
        </w:rPr>
        <w:t>Identification of two pore channel 2 as a novel regulator of osteoclastogenesis.</w:t>
      </w:r>
      <w:r w:rsidR="00083E75" w:rsidRPr="00912852">
        <w:rPr>
          <w:rFonts w:ascii="ＭＳ Ｐゴシック" w:eastAsia="ＭＳ Ｐゴシック" w:hAnsi="ＭＳ Ｐゴシック" w:hint="eastAsia"/>
          <w:szCs w:val="21"/>
        </w:rPr>
        <w:t xml:space="preserve"> </w:t>
      </w:r>
      <w:r w:rsidR="00083E75" w:rsidRPr="00912852">
        <w:rPr>
          <w:rFonts w:ascii="ＭＳ Ｐゴシック" w:eastAsia="ＭＳ Ｐゴシック" w:hAnsi="ＭＳ Ｐゴシック"/>
          <w:szCs w:val="21"/>
        </w:rPr>
        <w:t>Journal of Biological Chemistry</w:t>
      </w:r>
      <w:r w:rsidR="00083E75" w:rsidRPr="00912852">
        <w:rPr>
          <w:rFonts w:ascii="ＭＳ Ｐゴシック" w:eastAsia="ＭＳ Ｐゴシック" w:hAnsi="ＭＳ Ｐゴシック" w:hint="eastAsia"/>
          <w:szCs w:val="21"/>
        </w:rPr>
        <w:t>;</w:t>
      </w:r>
      <w:r w:rsidR="00083E75" w:rsidRPr="00912852">
        <w:rPr>
          <w:rFonts w:ascii="ＭＳ Ｐゴシック" w:eastAsia="ＭＳ Ｐゴシック" w:hAnsi="ＭＳ Ｐゴシック" w:cs="Arial"/>
          <w:szCs w:val="21"/>
        </w:rPr>
        <w:t xml:space="preserve"> 287:35057-64</w:t>
      </w:r>
      <w:r w:rsidR="00083E75" w:rsidRPr="00912852">
        <w:rPr>
          <w:rFonts w:ascii="ＭＳ Ｐゴシック" w:eastAsia="ＭＳ Ｐゴシック" w:hAnsi="ＭＳ Ｐゴシック" w:hint="eastAsia"/>
          <w:szCs w:val="21"/>
        </w:rPr>
        <w:t>, 2012</w:t>
      </w:r>
    </w:p>
    <w:p w:rsidR="00882E53" w:rsidRPr="00912852" w:rsidRDefault="00882E53" w:rsidP="00882E53">
      <w:pPr>
        <w:pStyle w:val="a7"/>
        <w:numPr>
          <w:ilvl w:val="0"/>
          <w:numId w:val="5"/>
        </w:numPr>
        <w:spacing w:line="100" w:lineRule="atLeast"/>
        <w:ind w:leftChars="0"/>
        <w:rPr>
          <w:rFonts w:ascii="ＭＳ Ｐゴシック" w:eastAsia="ＭＳ Ｐゴシック" w:hAnsi="ＭＳ Ｐゴシック"/>
          <w:szCs w:val="21"/>
        </w:rPr>
      </w:pPr>
      <w:r w:rsidRPr="00912852">
        <w:rPr>
          <w:rFonts w:ascii="ＭＳ Ｐゴシック" w:eastAsia="ＭＳ Ｐゴシック" w:hAnsi="ＭＳ Ｐゴシック"/>
          <w:szCs w:val="21"/>
        </w:rPr>
        <w:t>Sakuma T, Nakamoto T, Hemmi H, Kitazawa S, Kitazawa R, Notomi T, Hayata T, Ezura Y, Amagasa T, Noda M. CIZ/NMP4 is expressed in B16 melanoma and forms a positive feedback loop with RANKL to promote migration of the melanoma cells. Journal of Cellular Physiology</w:t>
      </w:r>
      <w:r w:rsidRPr="00912852">
        <w:rPr>
          <w:rFonts w:ascii="ＭＳ Ｐゴシック" w:eastAsia="ＭＳ Ｐゴシック" w:hAnsi="ＭＳ Ｐゴシック" w:hint="eastAsia"/>
          <w:szCs w:val="21"/>
        </w:rPr>
        <w:t xml:space="preserve">; </w:t>
      </w:r>
      <w:r w:rsidRPr="00912852">
        <w:rPr>
          <w:rFonts w:ascii="ＭＳ Ｐゴシック" w:eastAsia="ＭＳ Ｐゴシック" w:hAnsi="ＭＳ Ｐゴシック"/>
          <w:szCs w:val="21"/>
        </w:rPr>
        <w:t>227:2807-12</w:t>
      </w:r>
      <w:r w:rsidRPr="00912852">
        <w:rPr>
          <w:rFonts w:ascii="ＭＳ Ｐゴシック" w:eastAsia="ＭＳ Ｐゴシック" w:hAnsi="ＭＳ Ｐゴシック" w:hint="eastAsia"/>
          <w:szCs w:val="21"/>
        </w:rPr>
        <w:t xml:space="preserve">, </w:t>
      </w:r>
      <w:r w:rsidRPr="00912852">
        <w:rPr>
          <w:rFonts w:ascii="ＭＳ Ｐゴシック" w:eastAsia="ＭＳ Ｐゴシック" w:hAnsi="ＭＳ Ｐゴシック"/>
          <w:szCs w:val="21"/>
        </w:rPr>
        <w:t>2012</w:t>
      </w:r>
    </w:p>
    <w:p w:rsidR="00882E53" w:rsidRPr="00DF67FA" w:rsidRDefault="00882E53" w:rsidP="00912852">
      <w:pPr>
        <w:autoSpaceDE w:val="0"/>
        <w:autoSpaceDN w:val="0"/>
        <w:snapToGrid w:val="0"/>
        <w:contextualSpacing/>
        <w:mirrorIndents/>
        <w:rPr>
          <w:rFonts w:ascii="ＭＳ Ｐゴシック" w:eastAsia="ＭＳ Ｐゴシック" w:hAnsi="ＭＳ Ｐゴシック" w:cstheme="majorHAnsi"/>
          <w:color w:val="000000"/>
          <w:kern w:val="0"/>
        </w:rPr>
      </w:pPr>
    </w:p>
    <w:p w:rsidR="00083E75" w:rsidRPr="00DF67FA" w:rsidRDefault="00083E75" w:rsidP="00912852">
      <w:pPr>
        <w:autoSpaceDE w:val="0"/>
        <w:autoSpaceDN w:val="0"/>
        <w:snapToGrid w:val="0"/>
        <w:contextualSpacing/>
        <w:mirrorIndents/>
        <w:rPr>
          <w:rFonts w:ascii="ＭＳ Ｐゴシック" w:eastAsia="ＭＳ Ｐゴシック" w:hAnsi="ＭＳ Ｐゴシック" w:cstheme="majorHAnsi"/>
          <w:color w:val="000000"/>
          <w:kern w:val="0"/>
        </w:rPr>
      </w:pPr>
    </w:p>
    <w:p w:rsidR="00083E75" w:rsidRPr="00DF67FA" w:rsidRDefault="00083E75"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083E75" w:rsidRDefault="00083E75"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283E18" w:rsidRDefault="00283E18" w:rsidP="007E233E">
      <w:pPr>
        <w:autoSpaceDE w:val="0"/>
        <w:autoSpaceDN w:val="0"/>
        <w:snapToGrid w:val="0"/>
        <w:contextualSpacing/>
        <w:mirrorIndents/>
        <w:rPr>
          <w:rFonts w:asciiTheme="majorHAnsi" w:eastAsia="ＭＳ Ｐゴシック" w:hAnsiTheme="majorHAnsi" w:cstheme="majorHAnsi"/>
          <w:color w:val="000000"/>
          <w:kern w:val="0"/>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44"/>
          <w:szCs w:val="44"/>
        </w:rPr>
      </w:pPr>
    </w:p>
    <w:p w:rsidR="00BF2B03" w:rsidRPr="00483058" w:rsidRDefault="00BF2B03"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r w:rsidRPr="00483058">
        <w:rPr>
          <w:rFonts w:asciiTheme="majorHAnsi" w:eastAsia="ＭＳ Ｐゴシック" w:hAnsiTheme="majorHAnsi" w:cstheme="majorHAnsi"/>
          <w:color w:val="000000"/>
          <w:kern w:val="0"/>
          <w:sz w:val="40"/>
          <w:szCs w:val="40"/>
        </w:rPr>
        <w:t>Junji Tagami</w:t>
      </w:r>
    </w:p>
    <w:p w:rsidR="00BF2B03" w:rsidRPr="005D0E50" w:rsidRDefault="00BF2B03"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Bakhsh TA, Sadr A, Shimada Y, Mandurah M, Hariri I, AlsayedEZ, Tagami J, Sumi Y. Concurrent evaluation of composite internal adaptation and bond strength in a class-I cavity. J Dent (in press).</w:t>
      </w:r>
    </w:p>
    <w:p w:rsidR="0082493F" w:rsidRPr="00912852" w:rsidRDefault="0082493F" w:rsidP="0082493F">
      <w:pPr>
        <w:pStyle w:val="a8"/>
        <w:ind w:leftChars="156" w:left="374"/>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sz w:val="24"/>
          <w:szCs w:val="24"/>
        </w:rPr>
        <w:t>Carvalho AO, Oliveira MT, Nikaido T, Tagami J, Giannini M.　Effect of adhesive system and application strategy on reduction of dentin permeability.Braz Oral Res 26: 397-403, 2012</w:t>
      </w:r>
    </w:p>
    <w:p w:rsidR="0082493F" w:rsidRPr="00912852" w:rsidRDefault="0082493F" w:rsidP="0082493F">
      <w:pPr>
        <w:pStyle w:val="a8"/>
        <w:ind w:leftChars="156" w:left="374"/>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hint="eastAsia"/>
          <w:sz w:val="24"/>
          <w:szCs w:val="24"/>
        </w:rPr>
        <w:t>Gando</w:t>
      </w:r>
      <w:r w:rsidRPr="00912852">
        <w:rPr>
          <w:rFonts w:ascii="ＭＳ Ｐゴシック" w:eastAsia="ＭＳ Ｐゴシック" w:hAnsi="ＭＳ Ｐゴシック"/>
          <w:sz w:val="24"/>
          <w:szCs w:val="24"/>
        </w:rPr>
        <w:t xml:space="preserve"> I, A</w:t>
      </w:r>
      <w:r w:rsidRPr="00912852">
        <w:rPr>
          <w:rFonts w:ascii="ＭＳ Ｐゴシック" w:eastAsia="ＭＳ Ｐゴシック" w:hAnsi="ＭＳ Ｐゴシック" w:hint="eastAsia"/>
          <w:color w:val="000000"/>
          <w:sz w:val="24"/>
          <w:szCs w:val="24"/>
        </w:rPr>
        <w:t>riyoshi M,</w:t>
      </w:r>
      <w:r w:rsidRPr="00912852">
        <w:rPr>
          <w:rFonts w:ascii="ＭＳ Ｐゴシック" w:eastAsia="ＭＳ Ｐゴシック" w:hAnsi="ＭＳ Ｐゴシック"/>
          <w:color w:val="000000"/>
          <w:sz w:val="24"/>
          <w:szCs w:val="24"/>
        </w:rPr>
        <w:t xml:space="preserve"> I</w:t>
      </w:r>
      <w:r w:rsidRPr="00912852">
        <w:rPr>
          <w:rFonts w:ascii="ＭＳ Ｐゴシック" w:eastAsia="ＭＳ Ｐゴシック" w:hAnsi="ＭＳ Ｐゴシック" w:hint="eastAsia"/>
          <w:color w:val="000000"/>
          <w:sz w:val="24"/>
          <w:szCs w:val="24"/>
        </w:rPr>
        <w:t>keda M</w:t>
      </w:r>
      <w:r w:rsidRPr="00912852">
        <w:rPr>
          <w:rFonts w:ascii="ＭＳ Ｐゴシック" w:eastAsia="ＭＳ Ｐゴシック" w:hAnsi="ＭＳ Ｐゴシック"/>
          <w:color w:val="000000"/>
          <w:sz w:val="24"/>
          <w:szCs w:val="24"/>
        </w:rPr>
        <w:t>, S</w:t>
      </w:r>
      <w:r w:rsidRPr="00912852">
        <w:rPr>
          <w:rFonts w:ascii="ＭＳ Ｐゴシック" w:eastAsia="ＭＳ Ｐゴシック" w:hAnsi="ＭＳ Ｐゴシック" w:hint="eastAsia"/>
          <w:color w:val="000000"/>
          <w:sz w:val="24"/>
          <w:szCs w:val="24"/>
        </w:rPr>
        <w:t>adr A</w:t>
      </w:r>
      <w:r w:rsidRPr="00912852">
        <w:rPr>
          <w:rFonts w:ascii="ＭＳ Ｐゴシック" w:eastAsia="ＭＳ Ｐゴシック" w:hAnsi="ＭＳ Ｐゴシック"/>
          <w:color w:val="000000"/>
          <w:sz w:val="24"/>
          <w:szCs w:val="24"/>
        </w:rPr>
        <w:t>, N</w:t>
      </w:r>
      <w:r w:rsidRPr="00912852">
        <w:rPr>
          <w:rFonts w:ascii="ＭＳ Ｐゴシック" w:eastAsia="ＭＳ Ｐゴシック" w:hAnsi="ＭＳ Ｐゴシック" w:hint="eastAsia"/>
          <w:color w:val="000000"/>
          <w:sz w:val="24"/>
          <w:szCs w:val="24"/>
        </w:rPr>
        <w:t>ikaido T,</w:t>
      </w:r>
      <w:r w:rsidRPr="00912852">
        <w:rPr>
          <w:rFonts w:ascii="ＭＳ Ｐゴシック" w:eastAsia="ＭＳ Ｐゴシック" w:hAnsi="ＭＳ Ｐゴシック"/>
          <w:color w:val="000000"/>
          <w:sz w:val="24"/>
          <w:szCs w:val="24"/>
        </w:rPr>
        <w:t xml:space="preserve"> T</w:t>
      </w:r>
      <w:r w:rsidRPr="00912852">
        <w:rPr>
          <w:rFonts w:ascii="ＭＳ Ｐゴシック" w:eastAsia="ＭＳ Ｐゴシック" w:hAnsi="ＭＳ Ｐゴシック" w:hint="eastAsia"/>
          <w:color w:val="000000"/>
          <w:sz w:val="24"/>
          <w:szCs w:val="24"/>
        </w:rPr>
        <w:t xml:space="preserve">agami J. </w:t>
      </w:r>
      <w:r w:rsidRPr="00912852">
        <w:rPr>
          <w:rFonts w:ascii="ＭＳ Ｐゴシック" w:eastAsia="ＭＳ Ｐゴシック" w:hAnsi="ＭＳ Ｐゴシック"/>
          <w:color w:val="000000"/>
          <w:sz w:val="24"/>
          <w:szCs w:val="24"/>
        </w:rPr>
        <w:t>Resistance of dentin coating materials against abrasion by tooth</w:t>
      </w:r>
      <w:r w:rsidRPr="00912852">
        <w:rPr>
          <w:rFonts w:ascii="ＭＳ Ｐゴシック" w:eastAsia="ＭＳ Ｐゴシック" w:hAnsi="ＭＳ Ｐゴシック"/>
          <w:sz w:val="24"/>
          <w:szCs w:val="24"/>
        </w:rPr>
        <w:t>brush</w:t>
      </w:r>
      <w:r w:rsidRPr="00912852">
        <w:rPr>
          <w:rFonts w:ascii="ＭＳ Ｐゴシック" w:eastAsia="ＭＳ Ｐゴシック" w:hAnsi="ＭＳ Ｐゴシック" w:hint="eastAsia"/>
          <w:sz w:val="24"/>
          <w:szCs w:val="24"/>
        </w:rPr>
        <w:t>. Dent Mater J</w:t>
      </w:r>
      <w:r w:rsidRPr="00912852">
        <w:rPr>
          <w:rFonts w:ascii="ＭＳ Ｐゴシック" w:eastAsia="ＭＳ Ｐゴシック" w:hAnsi="ＭＳ Ｐゴシック"/>
          <w:sz w:val="24"/>
          <w:szCs w:val="24"/>
        </w:rPr>
        <w:t xml:space="preserve"> (in press).</w:t>
      </w:r>
    </w:p>
    <w:p w:rsidR="0082493F" w:rsidRPr="00912852" w:rsidRDefault="0082493F" w:rsidP="0082493F">
      <w:pPr>
        <w:pStyle w:val="a8"/>
        <w:ind w:leftChars="104" w:left="25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Hamba H, Nikaido T, Sadr A, Nakashima S, Tagami J. Enamel Lesion Parameter Correlations between Polychromatic Micro-CT and TMR. J Dent Res 91: 586-591, 2012.</w:t>
      </w:r>
    </w:p>
    <w:p w:rsidR="0082493F" w:rsidRPr="00912852" w:rsidRDefault="0082493F" w:rsidP="0082493F">
      <w:pPr>
        <w:ind w:leftChars="171" w:left="410"/>
        <w:rPr>
          <w:rFonts w:ascii="ＭＳ Ｐゴシック" w:eastAsia="ＭＳ Ｐゴシック" w:hAnsi="ＭＳ Ｐゴシック"/>
          <w:color w:val="FF0000"/>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Hariri I, Sadr A, Nakashima S, Shimada Y, Tagami J, Sumi Y. Estimation of enamel and dentin mineral content from refractive index.</w:t>
      </w:r>
      <w:r w:rsidRPr="00912852">
        <w:rPr>
          <w:rFonts w:ascii="ＭＳ Ｐゴシック" w:eastAsia="ＭＳ Ｐゴシック" w:hAnsi="ＭＳ Ｐゴシック" w:hint="eastAsia"/>
        </w:rPr>
        <w:t xml:space="preserve"> </w:t>
      </w:r>
      <w:r w:rsidRPr="00912852">
        <w:rPr>
          <w:rFonts w:ascii="ＭＳ Ｐゴシック" w:eastAsia="ＭＳ Ｐゴシック" w:hAnsi="ＭＳ Ｐゴシック"/>
        </w:rPr>
        <w:t>Caries Res (in press).</w:t>
      </w:r>
    </w:p>
    <w:p w:rsidR="0082493F" w:rsidRPr="00912852" w:rsidRDefault="0082493F" w:rsidP="0082493F">
      <w:pPr>
        <w:ind w:left="360"/>
        <w:rPr>
          <w:rFonts w:ascii="ＭＳ Ｐゴシック" w:eastAsia="ＭＳ Ｐゴシック" w:hAnsi="ＭＳ Ｐゴシック"/>
          <w:color w:val="FF0000"/>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Hariri I, Sadr A, Shimada Y, Tagami J, Sumi Y. Effects of structural orientation of enamel and dentin on light attenuation and local refractive index: an optical coherence tomography study. J Dent 40: 387-96, 2012.</w:t>
      </w:r>
    </w:p>
    <w:p w:rsidR="0082493F" w:rsidRPr="00912852" w:rsidRDefault="0082493F" w:rsidP="0082493F">
      <w:pPr>
        <w:ind w:left="360"/>
        <w:rPr>
          <w:rFonts w:ascii="ＭＳ Ｐゴシック" w:eastAsia="ＭＳ Ｐゴシック" w:hAnsi="ＭＳ Ｐゴシック"/>
          <w:color w:val="FF0000"/>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bCs/>
        </w:rPr>
        <w:t>◎</w:t>
      </w:r>
      <w:r w:rsidRPr="00912852">
        <w:rPr>
          <w:rFonts w:ascii="ＭＳ Ｐゴシック" w:eastAsia="ＭＳ Ｐゴシック" w:hAnsi="ＭＳ Ｐゴシック"/>
          <w:bCs/>
        </w:rPr>
        <w:t>Horie K,</w:t>
      </w:r>
      <w:r w:rsidRPr="00912852">
        <w:rPr>
          <w:rFonts w:ascii="ＭＳ Ｐゴシック" w:eastAsia="ＭＳ Ｐゴシック" w:hAnsi="ＭＳ Ｐゴシック"/>
        </w:rPr>
        <w:t>Nakajima M,Hosaka K, Kainose K, Tanaka A, Foxton RM, Tagami J. Influence of composite-composite join on light transmission characteristics of layered resin composite. Dent Mater 28: 204-211, 2012.</w:t>
      </w:r>
    </w:p>
    <w:p w:rsidR="0082493F" w:rsidRPr="00912852" w:rsidRDefault="0082493F" w:rsidP="0082493F">
      <w:pPr>
        <w:ind w:left="360"/>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color w:val="FF0000"/>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Ichikawa C, Nikaido T, Inoue G, Sadr A, Tagami J. Ultra-morphologies of the dentin acid-base resistant zone of two-step self-etching systems after long-term storage in water. J Adhes Dent 14: 207-213, 2012.</w:t>
      </w:r>
    </w:p>
    <w:p w:rsidR="0082493F" w:rsidRPr="00912852" w:rsidRDefault="0082493F" w:rsidP="0082493F">
      <w:pPr>
        <w:ind w:left="330"/>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Imai K, Shimada Y, Sadr A, Tagami J, Sumi Y. Noninvasiv</w:t>
      </w:r>
      <w:r w:rsidR="00912852" w:rsidRPr="00912852">
        <w:rPr>
          <w:rFonts w:ascii="ＭＳ Ｐゴシック" w:eastAsia="ＭＳ Ｐゴシック" w:hAnsi="ＭＳ Ｐゴシック"/>
        </w:rPr>
        <w:t>e cross-sectional visualization</w:t>
      </w:r>
      <w:r w:rsidRPr="00912852">
        <w:rPr>
          <w:rFonts w:ascii="ＭＳ Ｐゴシック" w:eastAsia="ＭＳ Ｐゴシック" w:hAnsi="ＭＳ Ｐゴシック"/>
        </w:rPr>
        <w:t>of enamel cracks by optical coherence tomography. J Endod 38: 1269-1274, 2012.</w:t>
      </w:r>
    </w:p>
    <w:p w:rsidR="0082493F" w:rsidRPr="00912852" w:rsidRDefault="0082493F" w:rsidP="0082493F">
      <w:pPr>
        <w:pStyle w:val="a8"/>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lastRenderedPageBreak/>
        <w:t>◎</w:t>
      </w:r>
      <w:r w:rsidRPr="00912852">
        <w:rPr>
          <w:rFonts w:ascii="ＭＳ Ｐゴシック" w:eastAsia="ＭＳ Ｐゴシック" w:hAnsi="ＭＳ Ｐゴシック"/>
          <w:sz w:val="24"/>
          <w:szCs w:val="24"/>
        </w:rPr>
        <w:t>Islam S, Hiraishi N, Nassar M, Yiu C, Otsuki M, Tagami J.Effect of natural cross-linkers incorporation in a self-etching primer on dentine bond strength. J Dent 40: 1052-1059,2012.</w:t>
      </w:r>
    </w:p>
    <w:p w:rsidR="0082493F" w:rsidRPr="00912852" w:rsidRDefault="0082493F" w:rsidP="0082493F">
      <w:pPr>
        <w:pStyle w:val="a8"/>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Islam SM, Hiraishi N, Nassar M, Sono R, Otsuki M, Takatsura T, Yiu C, Tagami J. In vitro effect of hesperidin on root dentin collagen and de/re-mineralization.</w:t>
      </w:r>
    </w:p>
    <w:p w:rsidR="0082493F" w:rsidRPr="00912852" w:rsidRDefault="0082493F" w:rsidP="00461A90">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sz w:val="24"/>
          <w:szCs w:val="24"/>
        </w:rPr>
        <w:t>Dent Mater J 31: 362-367,</w:t>
      </w:r>
      <w:r w:rsidRPr="00912852">
        <w:rPr>
          <w:rFonts w:ascii="ＭＳ Ｐゴシック" w:eastAsia="ＭＳ Ｐゴシック" w:hAnsi="ＭＳ Ｐゴシック" w:hint="eastAsia"/>
          <w:sz w:val="24"/>
          <w:szCs w:val="24"/>
        </w:rPr>
        <w:t xml:space="preserve"> </w:t>
      </w:r>
      <w:r w:rsidRPr="00912852">
        <w:rPr>
          <w:rFonts w:ascii="ＭＳ Ｐゴシック" w:eastAsia="ＭＳ Ｐゴシック" w:hAnsi="ＭＳ Ｐゴシック"/>
          <w:sz w:val="24"/>
          <w:szCs w:val="24"/>
        </w:rPr>
        <w:t>2012.</w:t>
      </w:r>
    </w:p>
    <w:p w:rsidR="0082493F" w:rsidRPr="00912852" w:rsidRDefault="0082493F" w:rsidP="00912852">
      <w:pPr>
        <w:pStyle w:val="a8"/>
        <w:ind w:firstLineChars="150" w:firstLine="36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Jamleh A, Sadr A, Nomura N, Yahata Y, Ebihara A, Hanawa T, Tagami J, Suda H. Nano-indentationtesting of new and fractured nickel-titanium endodontic instruments. Int Endod J 45: 462-468, 2012.</w:t>
      </w:r>
    </w:p>
    <w:p w:rsidR="0082493F" w:rsidRPr="00912852" w:rsidRDefault="0082493F" w:rsidP="00912852">
      <w:pPr>
        <w:pStyle w:val="a8"/>
        <w:ind w:firstLineChars="150" w:firstLine="36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Kitasako Y, Sadr A, Hamba H, Ikeda M, Tagami J. Gum containing calcium-fluoride reinforces enamel subsurface lesion in situ. J Dent Res 91: 370-375, 2012.</w:t>
      </w:r>
    </w:p>
    <w:p w:rsidR="0082493F" w:rsidRPr="00912852" w:rsidRDefault="0082493F" w:rsidP="00912852">
      <w:pPr>
        <w:pStyle w:val="a8"/>
        <w:ind w:firstLineChars="150" w:firstLine="36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Kuribayashi M, Kitasako Y, Matin K, Sadr A, Shida K, Tagami J. Intraoral pH measurement of carious lesions with qPCR of cariogenic bacteria to differentiate caries activity. J Dent 40</w:t>
      </w:r>
      <w:r w:rsidRPr="00912852">
        <w:rPr>
          <w:rFonts w:ascii="ＭＳ Ｐゴシック" w:eastAsia="ＭＳ Ｐゴシック" w:hAnsi="ＭＳ Ｐゴシック" w:hint="eastAsia"/>
          <w:sz w:val="24"/>
          <w:szCs w:val="24"/>
        </w:rPr>
        <w:t>:</w:t>
      </w:r>
      <w:r w:rsidRPr="00912852">
        <w:rPr>
          <w:rFonts w:ascii="ＭＳ Ｐゴシック" w:eastAsia="ＭＳ Ｐゴシック" w:hAnsi="ＭＳ Ｐゴシック"/>
          <w:sz w:val="24"/>
          <w:szCs w:val="24"/>
        </w:rPr>
        <w:t xml:space="preserve"> 222-228, 2012.</w:t>
      </w:r>
    </w:p>
    <w:p w:rsidR="0082493F" w:rsidRPr="00912852" w:rsidRDefault="0082493F" w:rsidP="00912852">
      <w:pPr>
        <w:pStyle w:val="a8"/>
        <w:ind w:firstLineChars="150" w:firstLine="36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sz w:val="24"/>
          <w:szCs w:val="24"/>
        </w:rPr>
        <w:t>Li N, Nikaido T, Sadr A, Takagaki T, Chen JH, Tagami J. PhosphoricAcid-Etching Promotes BondStrength and Formation of Acid-Base Resistant Zone on Enamel. Oper Dent (in press).</w:t>
      </w:r>
    </w:p>
    <w:p w:rsidR="0082493F" w:rsidRPr="00912852" w:rsidRDefault="0082493F" w:rsidP="0082493F">
      <w:pPr>
        <w:pStyle w:val="a8"/>
        <w:ind w:leftChars="156" w:left="374"/>
        <w:jc w:val="both"/>
        <w:rPr>
          <w:rFonts w:ascii="ＭＳ Ｐゴシック" w:eastAsia="ＭＳ Ｐゴシック" w:hAnsi="ＭＳ Ｐゴシック" w:cs="ＭＳ 明朝"/>
          <w:color w:val="00B050"/>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Moosavi H, Hariri I, Sadr A, Thitthaweerat S, Tagami J. Effects of curing mode and moisture on nanoindentation mechanical properties and bonding of a self-adhesive resin cement to pulp chamber floor. Dent Mater (in press).</w:t>
      </w:r>
    </w:p>
    <w:p w:rsidR="0082493F" w:rsidRPr="00912852" w:rsidRDefault="0082493F" w:rsidP="0082493F">
      <w:pPr>
        <w:pStyle w:val="a8"/>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Mori F, Hiraishi N, Otsuki M, Tagami J.　 Effect of mastication on flow and properties of saliva.</w:t>
      </w: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sz w:val="24"/>
          <w:szCs w:val="24"/>
        </w:rPr>
        <w:t>Asian Pac J Dent 12: 1-5, 2012.</w:t>
      </w:r>
    </w:p>
    <w:p w:rsidR="0082493F" w:rsidRPr="00912852" w:rsidRDefault="0082493F" w:rsidP="00912852">
      <w:pPr>
        <w:pStyle w:val="a8"/>
        <w:ind w:firstLineChars="150" w:firstLine="36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Nakagawa H, Sadr A, Shimada Y, Tagami J, Sumi Y. Validation of swept source optical coherent tomography (SS-OCT) for the diagnosis of smooth surface caries in vitro. J Dent (in press).</w:t>
      </w:r>
    </w:p>
    <w:p w:rsidR="0082493F" w:rsidRPr="00912852" w:rsidRDefault="0082493F" w:rsidP="0082493F">
      <w:pPr>
        <w:ind w:left="360"/>
        <w:rPr>
          <w:rFonts w:ascii="ＭＳ Ｐゴシック" w:eastAsia="ＭＳ Ｐゴシック" w:hAnsi="ＭＳ Ｐゴシック"/>
          <w:color w:val="FF0000"/>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rPr>
        <w:t xml:space="preserve">Nakajima Y, Shimada Y, Miyashin M, Takagi Y, Tagami J, Sumi Y. Noninvasive </w:t>
      </w:r>
      <w:r w:rsidRPr="00912852">
        <w:rPr>
          <w:rFonts w:ascii="ＭＳ Ｐゴシック" w:eastAsia="ＭＳ Ｐゴシック" w:hAnsi="ＭＳ Ｐゴシック"/>
        </w:rPr>
        <w:lastRenderedPageBreak/>
        <w:t>cross-sectional imaging of incomplete crown fractures (cracks) using swept-source optical coherence tomography. Int Endod J 45: 933-941, 2012.</w:t>
      </w:r>
    </w:p>
    <w:p w:rsidR="0082493F" w:rsidRPr="00912852" w:rsidRDefault="0082493F" w:rsidP="0082493F">
      <w:pPr>
        <w:pStyle w:val="a7"/>
        <w:widowControl/>
        <w:ind w:leftChars="0" w:left="360"/>
        <w:rPr>
          <w:rFonts w:ascii="ＭＳ Ｐゴシック" w:eastAsia="ＭＳ Ｐゴシック" w:hAnsi="ＭＳ Ｐゴシック"/>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lang w:val="pl-PL"/>
        </w:rPr>
        <w:t xml:space="preserve">Nakata K, Nikaido T, Nakashima S, Nango N, Tagami J. </w:t>
      </w:r>
      <w:r w:rsidRPr="00912852">
        <w:rPr>
          <w:rFonts w:ascii="ＭＳ Ｐゴシック" w:eastAsia="ＭＳ Ｐゴシック" w:hAnsi="ＭＳ Ｐゴシック"/>
          <w:sz w:val="24"/>
          <w:szCs w:val="24"/>
        </w:rPr>
        <w:t>An approach to normalizing micro-CT depth profiles of mineral density for monitoring enamel remineralization progress. Dent Mater J</w:t>
      </w:r>
      <w:r w:rsidRPr="00912852">
        <w:rPr>
          <w:rFonts w:ascii="ＭＳ Ｐゴシック" w:eastAsia="ＭＳ Ｐゴシック" w:hAnsi="ＭＳ Ｐゴシック"/>
          <w:iCs/>
          <w:sz w:val="24"/>
          <w:szCs w:val="24"/>
        </w:rPr>
        <w:t xml:space="preserve"> 31: 533–540, 2012.</w:t>
      </w:r>
    </w:p>
    <w:p w:rsidR="0082493F" w:rsidRPr="00912852" w:rsidRDefault="0082493F" w:rsidP="0082493F">
      <w:pPr>
        <w:pStyle w:val="a8"/>
        <w:ind w:leftChars="156" w:left="374"/>
        <w:jc w:val="both"/>
        <w:rPr>
          <w:rFonts w:ascii="ＭＳ Ｐゴシック" w:eastAsia="ＭＳ Ｐゴシック" w:hAnsi="ＭＳ Ｐゴシック" w:cs="ＭＳ 明朝"/>
          <w:color w:val="00B050"/>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Nazari A, Sadr A, Saghiri MA, Campillo-Funollet M, Hamba H, Shimada Y, Tagami J, Sumi Y. Non-destructive characterization of voids in six flowable composites using swept-source optical coherence tomography. Dent Mater (in press).</w:t>
      </w:r>
    </w:p>
    <w:p w:rsidR="0082493F" w:rsidRPr="00912852" w:rsidRDefault="0082493F" w:rsidP="0082493F">
      <w:pPr>
        <w:pStyle w:val="a8"/>
        <w:jc w:val="both"/>
        <w:rPr>
          <w:rFonts w:ascii="ＭＳ Ｐゴシック" w:eastAsia="ＭＳ Ｐゴシック" w:hAnsi="ＭＳ Ｐゴシック"/>
          <w:color w:val="00B050"/>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Nazari A, Shimada Y, Sadr A, Tagami J.Pre-etching vs. grinding in promotion of adhesion to intact enamel using self-etch adhesives.</w:t>
      </w:r>
      <w:r w:rsidRPr="00912852">
        <w:rPr>
          <w:rFonts w:ascii="ＭＳ Ｐゴシック" w:eastAsia="ＭＳ Ｐゴシック" w:hAnsi="ＭＳ Ｐゴシック" w:hint="eastAsia"/>
          <w:sz w:val="24"/>
          <w:szCs w:val="24"/>
        </w:rPr>
        <w:t xml:space="preserve"> </w:t>
      </w:r>
      <w:r w:rsidRPr="00912852">
        <w:rPr>
          <w:rFonts w:ascii="ＭＳ Ｐゴシック" w:eastAsia="ＭＳ Ｐゴシック" w:hAnsi="ＭＳ Ｐゴシック"/>
          <w:sz w:val="24"/>
          <w:szCs w:val="24"/>
        </w:rPr>
        <w:t>Dent Mater J 31: 394-400 2012.</w:t>
      </w:r>
    </w:p>
    <w:p w:rsidR="0082493F" w:rsidRPr="00912852" w:rsidRDefault="0082493F" w:rsidP="0082493F">
      <w:pPr>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Nazari A, Sadr A, Campillo-Funoller M, Nakashima S, Shimada Y, Tagami J, Sumi Y.Effect of hydration on assessment of early enamel lesion using swept-source optical coherence tomography. J Biophotonics (in press).</w:t>
      </w:r>
    </w:p>
    <w:p w:rsidR="0082493F" w:rsidRPr="00912852" w:rsidRDefault="0082493F" w:rsidP="0082493F">
      <w:pPr>
        <w:ind w:left="360"/>
        <w:rPr>
          <w:rFonts w:ascii="ＭＳ Ｐゴシック" w:eastAsia="ＭＳ Ｐゴシック" w:hAnsi="ＭＳ Ｐゴシック"/>
          <w:color w:val="FF0000"/>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Nazari A, Sadr A, Shimada Y, Tagami J, Sumi Y. 3D assessment of void and gap formation in flowable resin composites using optical coherence tomography. J Adhes Dent (in press).</w:t>
      </w:r>
    </w:p>
    <w:p w:rsidR="0082493F" w:rsidRPr="00912852" w:rsidRDefault="0082493F" w:rsidP="0082493F">
      <w:pPr>
        <w:pStyle w:val="a8"/>
        <w:ind w:leftChars="156" w:left="374"/>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Nurrohman H, Nikaido T, Takagaki T, Sadr A, Ichinose S, Tagami J. Apatitecrystal protection against acid-attack beneath resin-dentin interface with fouradhesives: TEM and crystallography evidence. Dent Mater 28: e89-98, 2012.</w:t>
      </w:r>
    </w:p>
    <w:p w:rsidR="0082493F" w:rsidRPr="00912852" w:rsidRDefault="0082493F" w:rsidP="00912852">
      <w:pPr>
        <w:pStyle w:val="a8"/>
        <w:ind w:leftChars="156" w:left="374" w:firstLineChars="50" w:firstLine="120"/>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Nurrohman H, Nikaido T, Takagaki T, Sadr A, Waidyasekera K, Kitayama S, Ikeda M, Tagami J.Dentin bonding performance and ability of four MMA-based adhesiveresins to prevent demineralization along the hybrid layer. J Adhes Dent. 14: 339-348, 2012.</w:t>
      </w:r>
    </w:p>
    <w:p w:rsidR="0082493F" w:rsidRPr="00912852" w:rsidRDefault="0082493F" w:rsidP="0082493F">
      <w:pPr>
        <w:pStyle w:val="a8"/>
        <w:ind w:leftChars="156" w:left="374"/>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sz w:val="24"/>
          <w:szCs w:val="24"/>
        </w:rPr>
        <w:t>Oyanagi T, Tagami J, Matin K. Potentials of mouthwashes in disinfecting cariogenic bacteria and biofilms leading to inhibition of caries. Open Dent J 6: 23-30, 2012</w:t>
      </w:r>
    </w:p>
    <w:p w:rsidR="0082493F" w:rsidRPr="00912852" w:rsidRDefault="0082493F" w:rsidP="0082493F">
      <w:pPr>
        <w:pStyle w:val="a8"/>
        <w:ind w:leftChars="156" w:left="374"/>
        <w:jc w:val="both"/>
        <w:rPr>
          <w:rFonts w:ascii="ＭＳ Ｐゴシック" w:eastAsia="ＭＳ Ｐゴシック" w:hAnsi="ＭＳ Ｐゴシック"/>
          <w:sz w:val="24"/>
          <w:szCs w:val="24"/>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bCs/>
          <w:sz w:val="24"/>
          <w:szCs w:val="24"/>
        </w:rPr>
        <w:t>◎</w:t>
      </w:r>
      <w:r w:rsidRPr="00912852">
        <w:rPr>
          <w:rFonts w:ascii="ＭＳ Ｐゴシック" w:eastAsia="ＭＳ Ｐゴシック" w:hAnsi="ＭＳ Ｐゴシック"/>
          <w:bCs/>
          <w:sz w:val="24"/>
          <w:szCs w:val="24"/>
        </w:rPr>
        <w:t>Prasansuttiporn T,Nakajima M</w:t>
      </w:r>
      <w:r w:rsidRPr="00912852">
        <w:rPr>
          <w:rFonts w:ascii="ＭＳ Ｐゴシック" w:eastAsia="ＭＳ Ｐゴシック" w:hAnsi="ＭＳ Ｐゴシック"/>
          <w:sz w:val="24"/>
          <w:szCs w:val="24"/>
        </w:rPr>
        <w:t>, Foxton RM, Tagami J. Scrubbing effect of self-etching adhesives on bond strength to NaOCl-treated dentin. J Adhes Dent 14: 121-127, 2012</w:t>
      </w:r>
    </w:p>
    <w:p w:rsidR="0082493F" w:rsidRPr="00912852" w:rsidRDefault="0082493F" w:rsidP="0082493F">
      <w:pPr>
        <w:pStyle w:val="a8"/>
        <w:tabs>
          <w:tab w:val="left" w:pos="1260"/>
        </w:tabs>
        <w:ind w:leftChars="156" w:left="374"/>
        <w:jc w:val="both"/>
        <w:rPr>
          <w:rFonts w:ascii="ＭＳ Ｐゴシック" w:eastAsia="ＭＳ Ｐゴシック" w:hAnsi="ＭＳ Ｐゴシック"/>
          <w:sz w:val="24"/>
          <w:szCs w:val="24"/>
        </w:rPr>
      </w:pPr>
      <w:r w:rsidRPr="00912852">
        <w:rPr>
          <w:rFonts w:ascii="ＭＳ Ｐゴシック" w:eastAsia="ＭＳ Ｐゴシック" w:hAnsi="ＭＳ Ｐゴシック"/>
          <w:sz w:val="24"/>
          <w:szCs w:val="24"/>
        </w:rPr>
        <w:lastRenderedPageBreak/>
        <w:tab/>
      </w:r>
    </w:p>
    <w:p w:rsidR="0082493F" w:rsidRPr="00B406F0" w:rsidRDefault="0082493F" w:rsidP="00912852">
      <w:pPr>
        <w:pStyle w:val="a8"/>
        <w:jc w:val="both"/>
        <w:rPr>
          <w:rFonts w:ascii="ＭＳ Ｐゴシック" w:eastAsia="ＭＳ Ｐゴシック" w:hAnsi="ＭＳ Ｐゴシック"/>
          <w:sz w:val="24"/>
          <w:szCs w:val="24"/>
          <w:lang w:val="de-DE"/>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 xml:space="preserve">Shimada Y, Sadr A, Nazari A, Nakagawa H, Otsuki M, Tagami J, Sumi Y. </w:t>
      </w:r>
      <w:r w:rsidRPr="00912852">
        <w:rPr>
          <w:rFonts w:ascii="ＭＳ Ｐゴシック" w:eastAsia="ＭＳ Ｐゴシック" w:hAnsi="ＭＳ Ｐゴシック"/>
          <w:snapToGrid w:val="0"/>
          <w:sz w:val="24"/>
          <w:szCs w:val="24"/>
        </w:rPr>
        <w:t>3D evaluation of composite resin restoration at practical training using swept-source optical coherence tomography (SS-OCT)</w:t>
      </w:r>
      <w:r w:rsidRPr="00912852">
        <w:rPr>
          <w:rFonts w:ascii="ＭＳ Ｐゴシック" w:eastAsia="ＭＳ Ｐゴシック" w:hAnsi="ＭＳ Ｐゴシック"/>
          <w:sz w:val="24"/>
          <w:szCs w:val="24"/>
        </w:rPr>
        <w:t xml:space="preserve">. </w:t>
      </w:r>
      <w:r w:rsidRPr="00B406F0">
        <w:rPr>
          <w:rFonts w:ascii="ＭＳ Ｐゴシック" w:eastAsia="ＭＳ Ｐゴシック" w:hAnsi="ＭＳ Ｐゴシック"/>
          <w:sz w:val="24"/>
          <w:szCs w:val="24"/>
          <w:lang w:val="de-DE"/>
        </w:rPr>
        <w:t>Dent Mater J 31: 409-417, 2012.</w:t>
      </w:r>
    </w:p>
    <w:p w:rsidR="0082493F" w:rsidRPr="00B406F0" w:rsidRDefault="0082493F" w:rsidP="00912852">
      <w:pPr>
        <w:pStyle w:val="a8"/>
        <w:ind w:firstLineChars="150" w:firstLine="360"/>
        <w:jc w:val="both"/>
        <w:rPr>
          <w:rFonts w:ascii="ＭＳ Ｐゴシック" w:eastAsia="ＭＳ Ｐゴシック" w:hAnsi="ＭＳ Ｐゴシック"/>
          <w:color w:val="FF0000"/>
          <w:sz w:val="24"/>
          <w:szCs w:val="24"/>
          <w:lang w:val="de-DE"/>
        </w:rPr>
      </w:pPr>
    </w:p>
    <w:p w:rsidR="0082493F" w:rsidRPr="00912852" w:rsidRDefault="0082493F" w:rsidP="00912852">
      <w:pPr>
        <w:pStyle w:val="a8"/>
        <w:jc w:val="both"/>
        <w:rPr>
          <w:rFonts w:ascii="ＭＳ Ｐゴシック" w:eastAsia="ＭＳ Ｐゴシック" w:hAnsi="ＭＳ Ｐゴシック"/>
          <w:color w:val="FF0000"/>
          <w:sz w:val="24"/>
          <w:szCs w:val="24"/>
        </w:rPr>
      </w:pPr>
      <w:r w:rsidRPr="00912852">
        <w:rPr>
          <w:rFonts w:ascii="ＭＳ Ｐゴシック" w:eastAsia="ＭＳ Ｐゴシック" w:hAnsi="ＭＳ Ｐゴシック" w:cs="ＭＳ 明朝" w:hint="eastAsia"/>
          <w:sz w:val="24"/>
          <w:szCs w:val="24"/>
          <w:lang w:val="de-DE"/>
        </w:rPr>
        <w:t>◎</w:t>
      </w:r>
      <w:r w:rsidRPr="00912852">
        <w:rPr>
          <w:rFonts w:ascii="ＭＳ Ｐゴシック" w:eastAsia="ＭＳ Ｐゴシック" w:hAnsi="ＭＳ Ｐゴシック"/>
          <w:sz w:val="24"/>
          <w:szCs w:val="24"/>
          <w:lang w:val="de-DE"/>
        </w:rPr>
        <w:t xml:space="preserve">Takahashi R, Nikaido T, Tagami J, Hickel R, Kunzelmann KH. </w:t>
      </w:r>
      <w:r w:rsidRPr="00912852">
        <w:rPr>
          <w:rFonts w:ascii="ＭＳ Ｐゴシック" w:eastAsia="ＭＳ Ｐゴシック" w:hAnsi="ＭＳ Ｐゴシック"/>
          <w:sz w:val="24"/>
          <w:szCs w:val="24"/>
        </w:rPr>
        <w:t xml:space="preserve">Contemporary adhesives: marginal adaptation and microtensile bond strength of </w:t>
      </w:r>
      <w:r w:rsidRPr="00912852">
        <w:rPr>
          <w:rFonts w:ascii="ＭＳ Ｐゴシック" w:eastAsia="ＭＳ Ｐゴシック" w:hAnsi="ＭＳ Ｐゴシック"/>
          <w:bCs/>
          <w:sz w:val="24"/>
          <w:szCs w:val="24"/>
        </w:rPr>
        <w:t xml:space="preserve">class II composite restorations. </w:t>
      </w:r>
      <w:r w:rsidRPr="00912852">
        <w:rPr>
          <w:rFonts w:ascii="ＭＳ Ｐゴシック" w:eastAsia="ＭＳ Ｐゴシック" w:hAnsi="ＭＳ Ｐゴシック"/>
          <w:sz w:val="24"/>
          <w:szCs w:val="24"/>
        </w:rPr>
        <w:t>Am J Dent 25:181-188, 2012.</w:t>
      </w:r>
    </w:p>
    <w:p w:rsidR="0082493F" w:rsidRPr="00912852" w:rsidRDefault="0082493F" w:rsidP="0082493F">
      <w:pPr>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Tano E, Otsuki M, Kato J, Sadr A, Ikeda M, Tagami J.</w:t>
      </w:r>
      <w:r w:rsidRPr="00912852">
        <w:rPr>
          <w:rFonts w:ascii="ＭＳ Ｐゴシック" w:eastAsia="ＭＳ Ｐゴシック" w:hAnsi="ＭＳ Ｐゴシック"/>
          <w:lang w:val="de-DE"/>
        </w:rPr>
        <w:t xml:space="preserve">　</w:t>
      </w:r>
      <w:r w:rsidRPr="00912852">
        <w:rPr>
          <w:rFonts w:ascii="ＭＳ Ｐゴシック" w:eastAsia="ＭＳ Ｐゴシック" w:hAnsi="ＭＳ Ｐゴシック"/>
        </w:rPr>
        <w:t>Effects of 405 nm Diode Laser on Titanium Oxide Bleaching Activation. Photomed Laser Surg 30: 648-54, 2012.</w:t>
      </w:r>
    </w:p>
    <w:p w:rsidR="0082493F" w:rsidRPr="00912852" w:rsidRDefault="0082493F" w:rsidP="00912852">
      <w:pPr>
        <w:ind w:leftChars="150" w:left="480" w:hangingChars="50" w:hanging="120"/>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Thanatvarakorn O, Nakashima S, Sadr A, Prasansuttiporn T, Ikeda M, Tagami J. In vitro evaluation of dentinal hydroraulic conductance and tubule sealing by a novel calcium-phosphate desensitizer. J Biomed Mater Res Part B (in press).</w:t>
      </w:r>
    </w:p>
    <w:p w:rsidR="0082493F" w:rsidRPr="00912852" w:rsidRDefault="0082493F" w:rsidP="00912852">
      <w:pPr>
        <w:ind w:leftChars="150" w:left="480" w:hangingChars="50" w:hanging="120"/>
        <w:rPr>
          <w:rFonts w:ascii="ＭＳ Ｐゴシック" w:eastAsia="ＭＳ Ｐゴシック" w:hAnsi="ＭＳ Ｐゴシック"/>
          <w:i/>
          <w:u w:val="single"/>
        </w:rPr>
      </w:pPr>
    </w:p>
    <w:p w:rsidR="0082493F" w:rsidRPr="00912852" w:rsidRDefault="0082493F" w:rsidP="00912852">
      <w:pPr>
        <w:rPr>
          <w:rFonts w:ascii="ＭＳ Ｐゴシック" w:eastAsia="ＭＳ Ｐゴシック" w:hAnsi="ＭＳ Ｐゴシック"/>
          <w:i/>
          <w:u w:val="single"/>
        </w:rPr>
      </w:pPr>
      <w:r w:rsidRPr="00912852">
        <w:rPr>
          <w:rFonts w:ascii="ＭＳ Ｐゴシック" w:eastAsia="ＭＳ Ｐゴシック" w:hAnsi="ＭＳ Ｐゴシック" w:cs="ＭＳ 明朝" w:hint="eastAsia"/>
          <w:bCs/>
        </w:rPr>
        <w:t>◎</w:t>
      </w:r>
      <w:r w:rsidRPr="00912852">
        <w:rPr>
          <w:rFonts w:ascii="ＭＳ Ｐゴシック" w:eastAsia="ＭＳ Ｐゴシック" w:hAnsi="ＭＳ Ｐゴシック"/>
        </w:rPr>
        <w:t>Thitthaweerat S, Nakajima M, Foxton RM, Tagami J. Effect of waiting interval in chemical activation mode of one-step dual-cure adhesives on bonding to root canal dentine. J Dent 40: 1109-1118, 2012</w:t>
      </w:r>
    </w:p>
    <w:p w:rsidR="0082493F" w:rsidRPr="00912852" w:rsidRDefault="0082493F" w:rsidP="00912852">
      <w:pPr>
        <w:ind w:leftChars="150" w:left="480" w:hangingChars="50" w:hanging="120"/>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bCs/>
        </w:rPr>
        <w:t>◎</w:t>
      </w:r>
      <w:r w:rsidRPr="00912852">
        <w:rPr>
          <w:rFonts w:ascii="ＭＳ Ｐゴシック" w:eastAsia="ＭＳ Ｐゴシック" w:hAnsi="ＭＳ Ｐゴシック"/>
        </w:rPr>
        <w:t>Tsubone M, Nakajima M,Hosaka K, Foxton RM, Tagami J. Color shifting effect at the border of resin composite restorations in human teeth. Dent Mater 28: 811-817, 2012.</w:t>
      </w:r>
    </w:p>
    <w:p w:rsidR="0082493F" w:rsidRPr="00912852" w:rsidRDefault="0082493F" w:rsidP="00912852">
      <w:pPr>
        <w:ind w:leftChars="157" w:left="497" w:hangingChars="50" w:hanging="120"/>
        <w:rPr>
          <w:rFonts w:ascii="ＭＳ Ｐゴシック" w:eastAsia="ＭＳ Ｐゴシック" w:hAnsi="ＭＳ Ｐゴシック"/>
        </w:rPr>
      </w:pPr>
    </w:p>
    <w:p w:rsidR="0082493F" w:rsidRPr="00912852" w:rsidRDefault="0082493F" w:rsidP="00912852">
      <w:pPr>
        <w:pStyle w:val="a8"/>
        <w:jc w:val="both"/>
        <w:rPr>
          <w:rFonts w:ascii="ＭＳ Ｐゴシック" w:eastAsia="ＭＳ Ｐゴシック" w:hAnsi="ＭＳ Ｐゴシック"/>
          <w:sz w:val="24"/>
          <w:szCs w:val="24"/>
        </w:rPr>
      </w:pPr>
      <w:r w:rsidRPr="00912852">
        <w:rPr>
          <w:rFonts w:ascii="ＭＳ Ｐゴシック" w:eastAsia="ＭＳ Ｐゴシック" w:hAnsi="ＭＳ Ｐゴシック" w:cs="ＭＳ 明朝" w:hint="eastAsia"/>
          <w:sz w:val="24"/>
          <w:szCs w:val="24"/>
        </w:rPr>
        <w:t>◎</w:t>
      </w:r>
      <w:r w:rsidRPr="00912852">
        <w:rPr>
          <w:rFonts w:ascii="ＭＳ Ｐゴシック" w:eastAsia="ＭＳ Ｐゴシック" w:hAnsi="ＭＳ Ｐゴシック"/>
          <w:sz w:val="24"/>
          <w:szCs w:val="24"/>
        </w:rPr>
        <w:t>Yahagi C, Takagaki T, Sadr A, Ikeda M, Nikaido T, Tagami J. Effect of liningwith a flowablecomposite on internal adaptation of direct composite restorationsusing all-in-one adhesive systems. Dent Mater J. 31: 481-488, 2012.</w:t>
      </w:r>
    </w:p>
    <w:p w:rsidR="0082493F" w:rsidRPr="00912852" w:rsidRDefault="0082493F" w:rsidP="00912852">
      <w:pPr>
        <w:ind w:leftChars="157" w:left="497" w:hangingChars="50" w:hanging="120"/>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rPr>
        <w:t>Yiu CK, Hiraishi N, Tay FR, King NM. Effect of chlorhexidine incorporation into dental adhesive resin on durability of resin-dentin bond. J Adhes Dent 14: 355-362, 2012.</w:t>
      </w:r>
    </w:p>
    <w:p w:rsidR="0082493F" w:rsidRPr="00912852" w:rsidRDefault="0082493F" w:rsidP="00912852">
      <w:pPr>
        <w:ind w:leftChars="157" w:left="497" w:hangingChars="50" w:hanging="120"/>
        <w:rPr>
          <w:rFonts w:ascii="ＭＳ Ｐゴシック" w:eastAsia="ＭＳ Ｐゴシック" w:hAnsi="ＭＳ Ｐゴシック"/>
        </w:rPr>
      </w:pPr>
    </w:p>
    <w:p w:rsidR="0082493F" w:rsidRPr="00912852" w:rsidRDefault="0082493F" w:rsidP="00912852">
      <w:pPr>
        <w:rPr>
          <w:rFonts w:ascii="ＭＳ Ｐゴシック" w:eastAsia="ＭＳ Ｐゴシック" w:hAnsi="ＭＳ Ｐゴシック"/>
        </w:rPr>
      </w:pPr>
      <w:r w:rsidRPr="00912852">
        <w:rPr>
          <w:rFonts w:ascii="ＭＳ Ｐゴシック" w:eastAsia="ＭＳ Ｐゴシック" w:hAnsi="ＭＳ Ｐゴシック" w:cs="ＭＳ 明朝" w:hint="eastAsia"/>
        </w:rPr>
        <w:t>◎</w:t>
      </w:r>
      <w:r w:rsidRPr="00912852">
        <w:rPr>
          <w:rFonts w:ascii="ＭＳ Ｐゴシック" w:eastAsia="ＭＳ Ｐゴシック" w:hAnsi="ＭＳ Ｐゴシック"/>
        </w:rPr>
        <w:t>Yoshikawa T, Wattanawongpitak N, Cho E, Tagami J.</w:t>
      </w:r>
      <w:r w:rsidRPr="00912852">
        <w:rPr>
          <w:rFonts w:ascii="ＭＳ Ｐゴシック" w:eastAsia="ＭＳ Ｐゴシック" w:hAnsi="ＭＳ Ｐゴシック"/>
          <w:bCs/>
        </w:rPr>
        <w:t>Effect of remaining dentin thickness on bond strength of various adhesive systems to dentin</w:t>
      </w:r>
      <w:r w:rsidRPr="00912852">
        <w:rPr>
          <w:rFonts w:ascii="ＭＳ Ｐゴシック" w:eastAsia="ＭＳ Ｐゴシック" w:hAnsi="ＭＳ Ｐゴシック"/>
        </w:rPr>
        <w:t>. Dental Mater J 31: 1-6, 2012.</w:t>
      </w: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483058" w:rsidRDefault="00483058" w:rsidP="007E233E">
      <w:pPr>
        <w:snapToGrid w:val="0"/>
        <w:ind w:left="10"/>
        <w:contextualSpacing/>
        <w:mirrorIndents/>
        <w:rPr>
          <w:rFonts w:asciiTheme="majorHAnsi" w:eastAsia="ＭＳ Ｐゴシック" w:hAnsiTheme="majorHAnsi" w:cstheme="majorHAnsi"/>
          <w:sz w:val="28"/>
          <w:szCs w:val="28"/>
        </w:rPr>
      </w:pPr>
    </w:p>
    <w:p w:rsidR="00573F24" w:rsidRDefault="00573F24" w:rsidP="00483058">
      <w:pPr>
        <w:snapToGrid w:val="0"/>
        <w:ind w:left="10"/>
        <w:contextualSpacing/>
        <w:mirrorIndents/>
        <w:jc w:val="center"/>
        <w:rPr>
          <w:rFonts w:asciiTheme="majorHAnsi" w:eastAsia="ＭＳ Ｐゴシック" w:hAnsiTheme="majorHAnsi" w:cstheme="majorHAnsi"/>
          <w:sz w:val="40"/>
          <w:szCs w:val="40"/>
        </w:rPr>
      </w:pPr>
    </w:p>
    <w:p w:rsidR="00573F24" w:rsidRDefault="00573F24"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912852" w:rsidRDefault="00912852" w:rsidP="00483058">
      <w:pPr>
        <w:snapToGrid w:val="0"/>
        <w:ind w:left="10"/>
        <w:contextualSpacing/>
        <w:mirrorIndents/>
        <w:jc w:val="center"/>
        <w:rPr>
          <w:rFonts w:asciiTheme="majorHAnsi" w:eastAsia="ＭＳ Ｐゴシック" w:hAnsiTheme="majorHAnsi" w:cstheme="majorHAnsi"/>
          <w:sz w:val="40"/>
          <w:szCs w:val="40"/>
        </w:rPr>
      </w:pPr>
    </w:p>
    <w:p w:rsidR="00BF2B03" w:rsidRPr="00483058" w:rsidRDefault="00BF2B03" w:rsidP="00483058">
      <w:pPr>
        <w:snapToGrid w:val="0"/>
        <w:ind w:left="10"/>
        <w:contextualSpacing/>
        <w:mirrorIndents/>
        <w:jc w:val="center"/>
        <w:rPr>
          <w:rFonts w:asciiTheme="majorHAnsi" w:eastAsia="ＭＳ Ｐゴシック" w:hAnsiTheme="majorHAnsi" w:cstheme="majorHAnsi"/>
          <w:sz w:val="40"/>
          <w:szCs w:val="40"/>
        </w:rPr>
      </w:pPr>
      <w:r w:rsidRPr="00483058">
        <w:rPr>
          <w:rFonts w:asciiTheme="majorHAnsi" w:eastAsia="ＭＳ Ｐゴシック" w:hAnsiTheme="majorHAnsi" w:cstheme="majorHAnsi"/>
          <w:sz w:val="40"/>
          <w:szCs w:val="40"/>
        </w:rPr>
        <w:t>Hiroshi Takayanagi</w:t>
      </w:r>
    </w:p>
    <w:p w:rsidR="0012613B" w:rsidRPr="005D0E50" w:rsidRDefault="0012613B"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330F01" w:rsidRDefault="00330F01" w:rsidP="004D43BD">
      <w:pPr>
        <w:pStyle w:val="a8"/>
        <w:rPr>
          <w:rFonts w:ascii="ＭＳ Ｐゴシック" w:eastAsia="ＭＳ Ｐゴシック" w:hAnsi="ＭＳ Ｐゴシック" w:hint="eastAsia"/>
          <w:color w:val="000000"/>
          <w:sz w:val="24"/>
          <w:szCs w:val="24"/>
        </w:rPr>
      </w:pPr>
    </w:p>
    <w:p w:rsidR="00330F01" w:rsidRDefault="00330F01" w:rsidP="004D43BD">
      <w:pPr>
        <w:pStyle w:val="a8"/>
        <w:rPr>
          <w:rFonts w:ascii="ＭＳ Ｐゴシック" w:eastAsia="ＭＳ Ｐゴシック" w:hAnsi="ＭＳ Ｐゴシック" w:hint="eastAsia"/>
          <w:color w:val="000000"/>
          <w:sz w:val="24"/>
          <w:szCs w:val="24"/>
        </w:rPr>
      </w:pPr>
    </w:p>
    <w:p w:rsidR="004D43BD" w:rsidRPr="00500648" w:rsidRDefault="004D43BD" w:rsidP="004D43BD">
      <w:pPr>
        <w:pStyle w:val="a8"/>
        <w:rPr>
          <w:rFonts w:ascii="ＭＳ Ｐゴシック" w:eastAsia="ＭＳ Ｐゴシック" w:hAnsi="ＭＳ Ｐゴシック" w:cs="Arial"/>
          <w:bCs/>
          <w:sz w:val="24"/>
          <w:szCs w:val="24"/>
        </w:rPr>
      </w:pPr>
      <w:r w:rsidRPr="00500648">
        <w:rPr>
          <w:rFonts w:ascii="ＭＳ Ｐゴシック" w:eastAsia="ＭＳ Ｐゴシック" w:hAnsi="ＭＳ Ｐゴシック" w:hint="eastAsia"/>
          <w:color w:val="000000"/>
          <w:sz w:val="24"/>
          <w:szCs w:val="24"/>
        </w:rPr>
        <w:lastRenderedPageBreak/>
        <w:t>◎</w:t>
      </w:r>
      <w:r w:rsidRPr="00500648">
        <w:rPr>
          <w:rFonts w:ascii="ＭＳ Ｐゴシック" w:eastAsia="ＭＳ Ｐゴシック" w:hAnsi="ＭＳ Ｐゴシック" w:cstheme="majorHAnsi"/>
          <w:sz w:val="24"/>
          <w:szCs w:val="24"/>
        </w:rPr>
        <w:t xml:space="preserve">1. </w:t>
      </w:r>
      <w:r w:rsidRPr="00500648">
        <w:rPr>
          <w:rFonts w:ascii="ＭＳ Ｐゴシック" w:eastAsia="ＭＳ Ｐゴシック" w:hAnsi="ＭＳ Ｐゴシック" w:cs="Arial" w:hint="eastAsia"/>
          <w:bCs/>
          <w:sz w:val="24"/>
          <w:szCs w:val="24"/>
        </w:rPr>
        <w:t xml:space="preserve">Tsuji K, </w:t>
      </w:r>
      <w:r w:rsidRPr="00500648">
        <w:rPr>
          <w:rFonts w:ascii="ＭＳ Ｐゴシック" w:eastAsia="ＭＳ Ｐゴシック" w:hAnsi="ＭＳ Ｐゴシック" w:cs="Arial"/>
          <w:sz w:val="24"/>
          <w:szCs w:val="24"/>
        </w:rPr>
        <w:t>Negishi-Koga T</w:t>
      </w:r>
      <w:r w:rsidRPr="00500648">
        <w:rPr>
          <w:rFonts w:ascii="ＭＳ Ｐゴシック" w:eastAsia="ＭＳ Ｐゴシック" w:hAnsi="ＭＳ Ｐゴシック" w:cs="Arial"/>
          <w:bCs/>
          <w:sz w:val="24"/>
          <w:szCs w:val="24"/>
        </w:rPr>
        <w:t>, Sumiya</w:t>
      </w:r>
      <w:r w:rsidRPr="00500648">
        <w:rPr>
          <w:rFonts w:ascii="ＭＳ Ｐゴシック" w:eastAsia="ＭＳ Ｐゴシック" w:hAnsi="ＭＳ Ｐゴシック" w:cs="Arial" w:hint="eastAsia"/>
          <w:bCs/>
          <w:sz w:val="24"/>
          <w:szCs w:val="24"/>
        </w:rPr>
        <w:t xml:space="preserve"> E, </w:t>
      </w:r>
      <w:r w:rsidRPr="00500648">
        <w:rPr>
          <w:rFonts w:ascii="ＭＳ Ｐゴシック" w:eastAsia="ＭＳ Ｐゴシック" w:hAnsi="ＭＳ Ｐゴシック" w:cs="Arial"/>
          <w:sz w:val="24"/>
          <w:szCs w:val="24"/>
        </w:rPr>
        <w:t>Kukita A,</w:t>
      </w:r>
      <w:r w:rsidRPr="00500648">
        <w:rPr>
          <w:rFonts w:ascii="ＭＳ Ｐゴシック" w:eastAsia="ＭＳ Ｐゴシック" w:hAnsi="ＭＳ Ｐゴシック" w:cs="Arial" w:hint="eastAsia"/>
          <w:sz w:val="24"/>
          <w:szCs w:val="24"/>
        </w:rPr>
        <w:t xml:space="preserve"> Kato S, </w:t>
      </w:r>
      <w:r w:rsidRPr="00500648">
        <w:rPr>
          <w:rFonts w:ascii="ＭＳ Ｐゴシック" w:eastAsia="ＭＳ Ｐゴシック" w:hAnsi="ＭＳ Ｐゴシック" w:cs="Arial"/>
          <w:bCs/>
          <w:sz w:val="24"/>
          <w:szCs w:val="24"/>
        </w:rPr>
        <w:t>Maeda T, Pandolfi</w:t>
      </w:r>
      <w:r w:rsidRPr="00500648">
        <w:rPr>
          <w:rFonts w:ascii="ＭＳ Ｐゴシック" w:eastAsia="ＭＳ Ｐゴシック" w:hAnsi="ＭＳ Ｐゴシック" w:cs="Arial" w:hint="eastAsia"/>
          <w:bCs/>
          <w:sz w:val="24"/>
          <w:szCs w:val="24"/>
        </w:rPr>
        <w:t xml:space="preserve"> PP, </w:t>
      </w:r>
      <w:r w:rsidRPr="00500648">
        <w:rPr>
          <w:rFonts w:ascii="ＭＳ Ｐゴシック" w:eastAsia="ＭＳ Ｐゴシック" w:hAnsi="ＭＳ Ｐゴシック" w:cs="Arial"/>
          <w:bCs/>
          <w:sz w:val="24"/>
          <w:szCs w:val="24"/>
        </w:rPr>
        <w:t>Moriyama</w:t>
      </w:r>
      <w:r w:rsidRPr="00500648">
        <w:rPr>
          <w:rFonts w:ascii="ＭＳ Ｐゴシック" w:eastAsia="ＭＳ Ｐゴシック" w:hAnsi="ＭＳ Ｐゴシック" w:cs="Arial" w:hint="eastAsia"/>
          <w:bCs/>
          <w:sz w:val="24"/>
          <w:szCs w:val="24"/>
        </w:rPr>
        <w:t xml:space="preserve"> K</w:t>
      </w:r>
      <w:r w:rsidRPr="00500648">
        <w:rPr>
          <w:rFonts w:ascii="ＭＳ Ｐゴシック" w:eastAsia="ＭＳ Ｐゴシック" w:hAnsi="ＭＳ Ｐゴシック" w:cs="Arial"/>
          <w:bCs/>
          <w:sz w:val="24"/>
          <w:szCs w:val="24"/>
        </w:rPr>
        <w:t>, Takayanagi H.Stage-specific functions of LRF in the transcriptional control of osteoclast development.</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cs="Arial"/>
          <w:sz w:val="24"/>
          <w:szCs w:val="24"/>
        </w:rPr>
        <w:t>Proc Natl Acad Sci USA., 109:2561, 2012</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cstheme="majorHAnsi"/>
          <w:sz w:val="24"/>
          <w:szCs w:val="24"/>
        </w:rPr>
        <w:t xml:space="preserve">2. Otero K, Shinohara M, Zhao H, Cella M, Gilfillan S, Colucci A, Faccio R, Ross FP, Teitelbaum SL, Takayanagi H, Colonna M.  TREM2 and </w:t>
      </w:r>
      <w:r w:rsidRPr="00500648">
        <w:rPr>
          <w:rFonts w:ascii="ＭＳ Ｐゴシック" w:eastAsia="ＭＳ Ｐゴシック" w:hAnsi="ＭＳ Ｐゴシック" w:cstheme="majorHAnsi"/>
          <w:sz w:val="24"/>
          <w:szCs w:val="24"/>
        </w:rPr>
        <w:t xml:space="preserve">-catenin regulate bone homeostasis by controlling the rate of osteoclastogenesis. </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cstheme="majorHAnsi"/>
          <w:sz w:val="24"/>
          <w:szCs w:val="24"/>
        </w:rPr>
        <w:t>J Immunol., 188:2612, 2012</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cstheme="majorHAnsi"/>
          <w:sz w:val="24"/>
          <w:szCs w:val="24"/>
        </w:rPr>
        <w:t>3. Fujita K, Iwasaki M, Ochi H, Fukuda T, Ma C, Miyamoto T, Takitani K, Negishi-Koga T, Sunamura S, Kodama T, Takayanagi H, Tamai H, Kato S, Arai H, Shinohara K, Itoh H, Okawa A, Takeda S.  Vitamin E decreases bone mass by stimulating osteoclast fusion</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cstheme="majorHAnsi"/>
          <w:sz w:val="24"/>
          <w:szCs w:val="24"/>
        </w:rPr>
        <w:t>Nat Med., 18:589, 2012</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hint="eastAsia"/>
          <w:color w:val="000000"/>
          <w:sz w:val="24"/>
          <w:szCs w:val="24"/>
        </w:rPr>
        <w:t>◎</w:t>
      </w:r>
      <w:r w:rsidRPr="00500648">
        <w:rPr>
          <w:rFonts w:ascii="ＭＳ Ｐゴシック" w:eastAsia="ＭＳ Ｐゴシック" w:hAnsi="ＭＳ Ｐゴシック" w:cstheme="majorHAnsi"/>
          <w:sz w:val="24"/>
          <w:szCs w:val="24"/>
        </w:rPr>
        <w:t>4. Hayashi M, Nakashima T, Taniguchi M, Kodama T, Kumanogoh A, Takayanagi H.  Osteoprotection by Semaphorin 3A.</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cstheme="majorHAnsi"/>
          <w:sz w:val="24"/>
          <w:szCs w:val="24"/>
        </w:rPr>
        <w:t>Nature, 485:69, 2012</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hint="eastAsia"/>
          <w:color w:val="000000"/>
          <w:sz w:val="24"/>
          <w:szCs w:val="24"/>
        </w:rPr>
        <w:t>◎</w:t>
      </w:r>
      <w:r w:rsidRPr="00500648">
        <w:rPr>
          <w:rFonts w:ascii="ＭＳ Ｐゴシック" w:eastAsia="ＭＳ Ｐゴシック" w:hAnsi="ＭＳ Ｐゴシック" w:cstheme="majorHAnsi"/>
          <w:sz w:val="24"/>
          <w:szCs w:val="24"/>
        </w:rPr>
        <w:t>5. Shinohara M, Nakamura M, Masuda H, Hirose J, Kadono Y, Iwasawa M, Nagase Y, Ueki K,Kadowaki T, Sasaki T, Kato S, Nakamura H, Tanaka S, Takayanagi H.Class IA phosphatidylinositol 3-kinase regulates osteoclastic bone resorption through Akt-mediated vesicle transport.</w:t>
      </w:r>
    </w:p>
    <w:p w:rsidR="00461A90" w:rsidRDefault="004D43BD" w:rsidP="004D43BD">
      <w:pPr>
        <w:pStyle w:val="a8"/>
        <w:rPr>
          <w:rFonts w:ascii="ＭＳ Ｐゴシック" w:eastAsia="ＭＳ Ｐゴシック" w:hAnsi="ＭＳ Ｐゴシック" w:cstheme="majorHAnsi" w:hint="eastAsia"/>
          <w:sz w:val="24"/>
          <w:szCs w:val="24"/>
        </w:rPr>
      </w:pPr>
      <w:r w:rsidRPr="00500648">
        <w:rPr>
          <w:rFonts w:ascii="ＭＳ Ｐゴシック" w:eastAsia="ＭＳ Ｐゴシック" w:hAnsi="ＭＳ Ｐゴシック" w:cstheme="majorHAnsi"/>
          <w:sz w:val="24"/>
          <w:szCs w:val="24"/>
        </w:rPr>
        <w:t>J Bone Miner Res., doi: 10.1002/jbmr.1703.</w:t>
      </w:r>
    </w:p>
    <w:p w:rsidR="004D43BD" w:rsidRPr="00500648" w:rsidRDefault="004D43BD" w:rsidP="004D43BD">
      <w:pPr>
        <w:pStyle w:val="a8"/>
        <w:rPr>
          <w:rFonts w:ascii="ＭＳ Ｐゴシック" w:eastAsia="ＭＳ Ｐゴシック" w:hAnsi="ＭＳ Ｐゴシック" w:cs="Arial"/>
          <w:bCs/>
          <w:sz w:val="24"/>
          <w:szCs w:val="24"/>
        </w:rPr>
      </w:pPr>
      <w:r w:rsidRPr="00500648">
        <w:rPr>
          <w:rFonts w:ascii="ＭＳ Ｐゴシック" w:eastAsia="ＭＳ Ｐゴシック" w:hAnsi="ＭＳ Ｐゴシック" w:hint="eastAsia"/>
          <w:color w:val="000000"/>
          <w:sz w:val="24"/>
          <w:szCs w:val="24"/>
        </w:rPr>
        <w:t>◎</w:t>
      </w:r>
      <w:r w:rsidRPr="00500648">
        <w:rPr>
          <w:rFonts w:ascii="ＭＳ Ｐゴシック" w:eastAsia="ＭＳ Ｐゴシック" w:hAnsi="ＭＳ Ｐゴシック" w:cstheme="majorHAnsi"/>
          <w:sz w:val="24"/>
          <w:szCs w:val="24"/>
        </w:rPr>
        <w:t xml:space="preserve">6. Hara-Yokoyama M, Kukimoto-Niino M, Terasawa K, Harumiya S, Podyma-Inoue KA, Hino N, Sakamoto K, Itoh S, Hashii N, Hiruta Y, Kawasaki N, Mishima-Tsumagari C, Kaitsu Y, Matsumoto T, Wakiyama M, Shirouzu M, Kasama T, </w:t>
      </w:r>
      <w:r w:rsidRPr="00500648">
        <w:rPr>
          <w:rFonts w:ascii="ＭＳ Ｐゴシック" w:eastAsia="ＭＳ Ｐゴシック" w:hAnsi="ＭＳ Ｐゴシック" w:cstheme="majorHAnsi"/>
          <w:sz w:val="24"/>
          <w:szCs w:val="24"/>
          <w:u w:val="single"/>
        </w:rPr>
        <w:t>Takayanagi H</w:t>
      </w:r>
      <w:r w:rsidRPr="00500648">
        <w:rPr>
          <w:rFonts w:ascii="ＭＳ Ｐゴシック" w:eastAsia="ＭＳ Ｐゴシック" w:hAnsi="ＭＳ Ｐゴシック" w:cstheme="majorHAnsi"/>
          <w:sz w:val="24"/>
          <w:szCs w:val="24"/>
        </w:rPr>
        <w:t>, Utsunomiya-Tate N, Takatsu K, Katada T, Hirabayashi Y, Yokoyama S, Yanagishita M</w:t>
      </w:r>
      <w:r w:rsidRPr="00500648">
        <w:rPr>
          <w:rFonts w:ascii="ＭＳ Ｐゴシック" w:eastAsia="ＭＳ Ｐゴシック" w:hAnsi="ＭＳ Ｐゴシック" w:cs="Arial"/>
          <w:bCs/>
          <w:sz w:val="24"/>
          <w:szCs w:val="24"/>
        </w:rPr>
        <w:t>.</w:t>
      </w:r>
      <w:r w:rsidRPr="00500648">
        <w:rPr>
          <w:rFonts w:ascii="ＭＳ Ｐゴシック" w:eastAsia="ＭＳ Ｐゴシック" w:hAnsi="ＭＳ Ｐゴシック" w:cstheme="majorHAnsi"/>
          <w:sz w:val="24"/>
          <w:szCs w:val="24"/>
        </w:rPr>
        <w:t xml:space="preserve">Tetrameric Interaction of the Ectoenzyme CD38 on the Cell Surface Enables Its Catalytic and Raft-Association Activities. </w:t>
      </w:r>
    </w:p>
    <w:p w:rsidR="004D43BD" w:rsidRPr="00500648" w:rsidRDefault="004D43BD" w:rsidP="004D43BD">
      <w:pPr>
        <w:pStyle w:val="a8"/>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Structure,</w:t>
      </w:r>
      <w:r w:rsidRPr="00500648">
        <w:rPr>
          <w:rStyle w:val="src1"/>
          <w:rFonts w:ascii="ＭＳ Ｐゴシック" w:eastAsia="ＭＳ Ｐゴシック" w:hAnsi="ＭＳ Ｐゴシック" w:cs="Arial" w:hint="eastAsia"/>
          <w:sz w:val="24"/>
          <w:szCs w:val="24"/>
        </w:rPr>
        <w:t xml:space="preserve">20:1585, </w:t>
      </w:r>
      <w:r w:rsidRPr="00500648">
        <w:rPr>
          <w:rFonts w:ascii="ＭＳ Ｐゴシック" w:eastAsia="ＭＳ Ｐゴシック" w:hAnsi="ＭＳ Ｐゴシック" w:hint="eastAsia"/>
          <w:sz w:val="24"/>
          <w:szCs w:val="24"/>
        </w:rPr>
        <w:t>2012</w:t>
      </w:r>
    </w:p>
    <w:p w:rsidR="004D43BD" w:rsidRPr="00500648" w:rsidRDefault="004D43BD" w:rsidP="004D43BD">
      <w:pPr>
        <w:pStyle w:val="a8"/>
        <w:rPr>
          <w:rFonts w:ascii="ＭＳ Ｐゴシック" w:eastAsia="ＭＳ Ｐゴシック" w:hAnsi="ＭＳ Ｐゴシック" w:cstheme="majorHAnsi"/>
          <w:sz w:val="24"/>
          <w:szCs w:val="24"/>
        </w:rPr>
      </w:pPr>
      <w:r w:rsidRPr="00500648">
        <w:rPr>
          <w:rFonts w:ascii="ＭＳ Ｐゴシック" w:eastAsia="ＭＳ Ｐゴシック" w:hAnsi="ＭＳ Ｐゴシック" w:hint="eastAsia"/>
          <w:color w:val="000000"/>
          <w:sz w:val="24"/>
          <w:szCs w:val="24"/>
        </w:rPr>
        <w:t>◎</w:t>
      </w:r>
      <w:r w:rsidRPr="00500648">
        <w:rPr>
          <w:rFonts w:ascii="ＭＳ Ｐゴシック" w:eastAsia="ＭＳ Ｐゴシック" w:hAnsi="ＭＳ Ｐゴシック" w:cstheme="majorHAnsi"/>
          <w:sz w:val="24"/>
          <w:szCs w:val="24"/>
        </w:rPr>
        <w:t>7. Al-Bari A, Shinohara M, Nagai Y, Takayanagi H.  Inhibitory effect of chloroquine on bone resorption reveals the essential role of lysosomes in osteoclast differentiation and function.Inflamma Regener., (in press)</w:t>
      </w:r>
    </w:p>
    <w:p w:rsidR="004D43BD" w:rsidRPr="00500648" w:rsidRDefault="004D43BD" w:rsidP="004D43BD">
      <w:pPr>
        <w:pStyle w:val="a8"/>
        <w:rPr>
          <w:rFonts w:ascii="ＭＳ 明朝" w:eastAsia="ＭＳ 明朝" w:hAnsi="ＭＳ 明朝" w:cs="Century"/>
          <w:sz w:val="21"/>
          <w:szCs w:val="21"/>
        </w:rPr>
      </w:pPr>
    </w:p>
    <w:p w:rsidR="004D43BD" w:rsidRPr="00500648" w:rsidRDefault="004D43BD" w:rsidP="007E233E">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912852" w:rsidRDefault="00912852" w:rsidP="00912852">
      <w:pPr>
        <w:autoSpaceDE w:val="0"/>
        <w:autoSpaceDN w:val="0"/>
        <w:snapToGrid w:val="0"/>
        <w:contextualSpacing/>
        <w:mirrorIndents/>
        <w:rPr>
          <w:rFonts w:asciiTheme="majorHAnsi" w:eastAsia="ＭＳ Ｐゴシック" w:hAnsiTheme="majorHAnsi" w:cstheme="majorHAnsi"/>
          <w:color w:val="000000"/>
          <w:kern w:val="0"/>
          <w:sz w:val="28"/>
          <w:szCs w:val="28"/>
        </w:rPr>
      </w:pPr>
    </w:p>
    <w:p w:rsidR="00CD78AC" w:rsidRDefault="00CD78AC"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p>
    <w:p w:rsidR="00CD78AC" w:rsidRDefault="00CD78AC"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p>
    <w:p w:rsidR="00CD78AC" w:rsidRDefault="00CD78AC"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p>
    <w:p w:rsidR="00CD78AC" w:rsidRDefault="00CD78AC"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p>
    <w:p w:rsidR="00CD78AC" w:rsidRDefault="00CD78AC"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p>
    <w:p w:rsidR="00BF2B03" w:rsidRPr="00483058" w:rsidRDefault="00BF2B03" w:rsidP="00912852">
      <w:pPr>
        <w:autoSpaceDE w:val="0"/>
        <w:autoSpaceDN w:val="0"/>
        <w:snapToGrid w:val="0"/>
        <w:contextualSpacing/>
        <w:mirrorIndents/>
        <w:jc w:val="center"/>
        <w:rPr>
          <w:rFonts w:asciiTheme="majorHAnsi" w:eastAsia="ＭＳ Ｐゴシック" w:hAnsiTheme="majorHAnsi" w:cstheme="majorHAnsi"/>
          <w:color w:val="000000"/>
          <w:kern w:val="0"/>
          <w:sz w:val="40"/>
          <w:szCs w:val="40"/>
        </w:rPr>
      </w:pPr>
      <w:r w:rsidRPr="00483058">
        <w:rPr>
          <w:rFonts w:asciiTheme="majorHAnsi" w:eastAsia="ＭＳ Ｐゴシック" w:hAnsiTheme="majorHAnsi" w:cstheme="majorHAnsi"/>
          <w:color w:val="000000"/>
          <w:kern w:val="0"/>
          <w:sz w:val="40"/>
          <w:szCs w:val="40"/>
        </w:rPr>
        <w:t>Ikuo Morita</w:t>
      </w:r>
    </w:p>
    <w:p w:rsidR="00963CBF" w:rsidRPr="005D0E50" w:rsidRDefault="00963CBF"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hint="eastAsia"/>
          <w:color w:val="000000"/>
          <w:kern w:val="0"/>
        </w:rPr>
      </w:pPr>
    </w:p>
    <w:p w:rsidR="00330F01" w:rsidRDefault="00330F01"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hint="eastAsia"/>
          <w:sz w:val="24"/>
          <w:szCs w:val="24"/>
        </w:rPr>
        <w:lastRenderedPageBreak/>
        <w:t>◎</w:t>
      </w:r>
      <w:r w:rsidRPr="00500648">
        <w:rPr>
          <w:rFonts w:ascii="ＭＳ Ｐゴシック" w:eastAsia="ＭＳ Ｐゴシック" w:hAnsi="ＭＳ Ｐゴシック"/>
          <w:sz w:val="24"/>
          <w:szCs w:val="24"/>
        </w:rPr>
        <w:t xml:space="preserve"> Periodontal Ligament Stem Cells Possess the Characteristics of Pericytes</w:t>
      </w:r>
      <w:r w:rsidRPr="00500648">
        <w:rPr>
          <w:rFonts w:ascii="ＭＳ Ｐゴシック" w:eastAsia="ＭＳ Ｐゴシック" w:hAnsi="ＭＳ Ｐゴシック" w:hint="eastAsia"/>
          <w:sz w:val="24"/>
          <w:szCs w:val="24"/>
        </w:rPr>
        <w:t xml:space="preserve"> </w:t>
      </w:r>
      <w:r w:rsidRPr="00500648">
        <w:rPr>
          <w:rFonts w:ascii="ＭＳ Ｐゴシック" w:eastAsia="ＭＳ Ｐゴシック" w:hAnsi="ＭＳ Ｐゴシック"/>
          <w:sz w:val="24"/>
          <w:szCs w:val="24"/>
        </w:rPr>
        <w:t xml:space="preserve">Kengo Iwasaki, D.D.S., Ph.D., Motohiro Komaki, D.D.S., Ph.D. Naoki Yokoyama, Ph.D., Yuichi Tanaka, Ph.D, Atsuko Taki, M.D., Ph.D., Yasuyuki Kimura, D.D.S., Masaki Takeda, </w:t>
      </w:r>
      <w:r w:rsidRPr="00500648">
        <w:rPr>
          <w:rFonts w:ascii="Cambria Math" w:eastAsia="ＭＳ Ｐゴシック" w:hAnsi="Cambria Math" w:cs="Cambria Math"/>
          <w:sz w:val="24"/>
          <w:szCs w:val="24"/>
        </w:rPr>
        <w:t>‖</w:t>
      </w:r>
      <w:r w:rsidRPr="00500648">
        <w:rPr>
          <w:rFonts w:ascii="ＭＳ Ｐゴシック" w:eastAsia="ＭＳ Ｐゴシック" w:hAnsi="ＭＳ Ｐゴシック" w:cs="Arial"/>
          <w:sz w:val="24"/>
          <w:szCs w:val="24"/>
        </w:rPr>
        <w:t>Shigeru Oda, D.D.S., Ph.D., Yuichi Izumi, D.D.S., Ph.D., Ikuo Morita, Ph.D</w:t>
      </w:r>
      <w:r w:rsidRPr="00500648">
        <w:rPr>
          <w:rFonts w:ascii="ＭＳ Ｐゴシック" w:eastAsia="ＭＳ Ｐゴシック" w:hAnsi="ＭＳ Ｐゴシック"/>
          <w:sz w:val="24"/>
          <w:szCs w:val="24"/>
        </w:rPr>
        <w:t>.</w:t>
      </w:r>
    </w:p>
    <w:p w:rsidR="00500648" w:rsidRPr="00500648" w:rsidRDefault="00500648" w:rsidP="00500648">
      <w:pPr>
        <w:pStyle w:val="a8"/>
        <w:ind w:left="420"/>
        <w:rPr>
          <w:rFonts w:ascii="ＭＳ Ｐゴシック" w:eastAsia="ＭＳ Ｐゴシック" w:hAnsi="ＭＳ Ｐゴシック"/>
          <w:sz w:val="24"/>
          <w:szCs w:val="24"/>
        </w:rPr>
      </w:pPr>
      <w:r w:rsidRPr="00500648">
        <w:rPr>
          <w:rFonts w:ascii="ＭＳ Ｐゴシック" w:eastAsia="ＭＳ Ｐゴシック" w:hAnsi="ＭＳ Ｐゴシック" w:hint="eastAsia"/>
          <w:sz w:val="24"/>
          <w:szCs w:val="24"/>
        </w:rPr>
        <w:t>T</w:t>
      </w:r>
      <w:r w:rsidRPr="00500648">
        <w:rPr>
          <w:rFonts w:ascii="ＭＳ Ｐゴシック" w:eastAsia="ＭＳ Ｐゴシック" w:hAnsi="ＭＳ Ｐゴシック"/>
          <w:sz w:val="24"/>
          <w:szCs w:val="24"/>
        </w:rPr>
        <w:t>he Journal of Periodontology</w:t>
      </w:r>
      <w:r w:rsidRPr="00500648">
        <w:rPr>
          <w:rFonts w:ascii="ＭＳ Ｐゴシック" w:eastAsia="ＭＳ Ｐゴシック" w:hAnsi="ＭＳ Ｐゴシック" w:hint="eastAsia"/>
          <w:sz w:val="24"/>
          <w:szCs w:val="24"/>
        </w:rPr>
        <w:t xml:space="preserve">  in press</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Wang J, Ohno-Matsui K, Morita I.、Cholesterol enhances amyloid β deposition in mouse retina by modulating the activities of Aβ -regulating enzymes in retinal pigment epithelial cells. Biochem Biophys Res Commun. 424:704-709, 2012</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 xml:space="preserve">Moriyama M, Ohno-Matsui K, Modegi T, Kondo J, Takahashi Y, Tomita M, Tokoro T, Morita .　Quantitative Analyses of High-Resolution 3D MR Images of Highly Myopic Eyes to Determine Their Shapes.　</w:t>
      </w:r>
      <w:r w:rsidR="00330F01">
        <w:rPr>
          <w:rFonts w:ascii="ＭＳ Ｐゴシック" w:eastAsia="ＭＳ Ｐゴシック" w:hAnsi="ＭＳ Ｐゴシック"/>
          <w:sz w:val="24"/>
          <w:szCs w:val="24"/>
        </w:rPr>
        <w:t>Invest Ophthalmol Vis Sci. 5</w:t>
      </w:r>
      <w:r w:rsidRPr="00500648">
        <w:rPr>
          <w:rFonts w:ascii="ＭＳ Ｐゴシック" w:eastAsia="ＭＳ Ｐゴシック" w:hAnsi="ＭＳ Ｐゴシック"/>
          <w:sz w:val="24"/>
          <w:szCs w:val="24"/>
        </w:rPr>
        <w:t>:4510-4518, 2012</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Li X, Akiyama M, Nakahama K, Koshiishi T, Takeda S, Morita I.　Role of intercellular adhesion molecule-2 in osteoclastogenesis.　Genes Cells. 17:568-575, 2012.</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Taki A, Abe M, Komaki M, Oku K, Iseki S, Mizutani S, Morita I.　Expression of angiogenesis-related factors and inflammatory cytokines in placenta and umbilical vessels in pregnancies with preeclampsia and chorioamnionitis/funisitis.　Congenit Anom ;52:97-103, 2012</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Wang J, Ohno-Matsui K, Morita I.　Elevated amyloid β production in senescent retinal pigment epithelium, a possible mechanism of subretinal deposition of amyloid β in age-related macular degeneration.　Biochem Biophys Res Commun. 423:73-78, 2012.</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hint="eastAsia"/>
          <w:sz w:val="24"/>
          <w:szCs w:val="24"/>
        </w:rPr>
        <w:t>◎</w:t>
      </w:r>
      <w:r w:rsidRPr="00500648">
        <w:rPr>
          <w:rFonts w:ascii="ＭＳ Ｐゴシック" w:eastAsia="ＭＳ Ｐゴシック" w:hAnsi="ＭＳ Ｐゴシック"/>
          <w:sz w:val="24"/>
          <w:szCs w:val="24"/>
        </w:rPr>
        <w:t xml:space="preserve"> Wayakanon P, Bhattacharjee R, Nakahama K, Morita I. The role of the Cx43 C-terminus in GJ plaque formation and internalization. Biochem Biophys Res Commun. 420:456-61, 2012</w:t>
      </w:r>
    </w:p>
    <w:p w:rsidR="00500648" w:rsidRPr="00500648" w:rsidRDefault="00500648" w:rsidP="00500648">
      <w:pPr>
        <w:pStyle w:val="a8"/>
        <w:numPr>
          <w:ilvl w:val="0"/>
          <w:numId w:val="15"/>
        </w:numPr>
        <w:rPr>
          <w:rFonts w:ascii="ＭＳ Ｐゴシック" w:eastAsia="ＭＳ Ｐゴシック" w:hAnsi="ＭＳ Ｐゴシック"/>
          <w:sz w:val="24"/>
          <w:szCs w:val="24"/>
        </w:rPr>
      </w:pPr>
      <w:r w:rsidRPr="00500648">
        <w:rPr>
          <w:rFonts w:ascii="ＭＳ Ｐゴシック" w:eastAsia="ＭＳ Ｐゴシック" w:hAnsi="ＭＳ Ｐゴシック"/>
          <w:sz w:val="24"/>
          <w:szCs w:val="24"/>
        </w:rPr>
        <w:t>Nakamura M, Soya T, Hiratai R, Nagai A, Hashimoto K, Morita I, Yamashita K. Endothelial cell migration and morphogenesis on silk fibroin scaffolds containing hydroxyapatite.  J Biomed Mater Res A. 100:969-77, 2012</w:t>
      </w:r>
    </w:p>
    <w:p w:rsidR="00483058" w:rsidRPr="00500648"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500648"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500648"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snapToGrid w:val="0"/>
        <w:ind w:left="10"/>
        <w:contextualSpacing/>
        <w:mirrorIndents/>
        <w:rPr>
          <w:rFonts w:asciiTheme="majorHAnsi" w:hAnsiTheme="majorHAnsi" w:cstheme="majorHAnsi"/>
          <w:sz w:val="28"/>
          <w:szCs w:val="28"/>
        </w:rPr>
      </w:pPr>
    </w:p>
    <w:p w:rsidR="00912852" w:rsidRDefault="00912852" w:rsidP="00573F24">
      <w:pPr>
        <w:snapToGrid w:val="0"/>
        <w:contextualSpacing/>
        <w:mirrorIndents/>
        <w:jc w:val="center"/>
        <w:rPr>
          <w:rFonts w:asciiTheme="majorHAnsi" w:hAnsiTheme="majorHAnsi" w:cstheme="majorHAnsi"/>
          <w:sz w:val="44"/>
          <w:szCs w:val="44"/>
        </w:rPr>
      </w:pPr>
    </w:p>
    <w:p w:rsidR="00912852" w:rsidRDefault="00912852" w:rsidP="00573F24">
      <w:pPr>
        <w:snapToGrid w:val="0"/>
        <w:contextualSpacing/>
        <w:mirrorIndents/>
        <w:jc w:val="center"/>
        <w:rPr>
          <w:rFonts w:asciiTheme="majorHAnsi" w:hAnsiTheme="majorHAnsi" w:cstheme="majorHAnsi"/>
          <w:sz w:val="44"/>
          <w:szCs w:val="44"/>
        </w:rPr>
      </w:pPr>
    </w:p>
    <w:p w:rsidR="00912852" w:rsidRDefault="00912852" w:rsidP="00573F24">
      <w:pPr>
        <w:snapToGrid w:val="0"/>
        <w:contextualSpacing/>
        <w:mirrorIndents/>
        <w:jc w:val="center"/>
        <w:rPr>
          <w:rFonts w:asciiTheme="majorHAnsi" w:hAnsiTheme="majorHAnsi" w:cstheme="majorHAnsi"/>
          <w:sz w:val="44"/>
          <w:szCs w:val="44"/>
        </w:rPr>
      </w:pPr>
    </w:p>
    <w:p w:rsidR="00912852" w:rsidRDefault="00912852" w:rsidP="00573F24">
      <w:pPr>
        <w:snapToGrid w:val="0"/>
        <w:contextualSpacing/>
        <w:mirrorIndents/>
        <w:jc w:val="center"/>
        <w:rPr>
          <w:rFonts w:asciiTheme="majorHAnsi" w:hAnsiTheme="majorHAnsi" w:cstheme="majorHAnsi"/>
          <w:sz w:val="44"/>
          <w:szCs w:val="44"/>
        </w:rPr>
      </w:pPr>
    </w:p>
    <w:p w:rsidR="00912852" w:rsidRDefault="00912852" w:rsidP="00573F24">
      <w:pPr>
        <w:snapToGrid w:val="0"/>
        <w:contextualSpacing/>
        <w:mirrorIndents/>
        <w:jc w:val="center"/>
        <w:rPr>
          <w:rFonts w:asciiTheme="majorHAnsi" w:hAnsiTheme="majorHAnsi" w:cstheme="majorHAnsi"/>
          <w:sz w:val="44"/>
          <w:szCs w:val="44"/>
        </w:rPr>
      </w:pPr>
    </w:p>
    <w:p w:rsidR="00912852" w:rsidRDefault="00912852" w:rsidP="00573F24">
      <w:pPr>
        <w:snapToGrid w:val="0"/>
        <w:contextualSpacing/>
        <w:mirrorIndents/>
        <w:jc w:val="center"/>
        <w:rPr>
          <w:rFonts w:asciiTheme="majorHAnsi" w:hAnsiTheme="majorHAnsi" w:cstheme="majorHAnsi"/>
          <w:sz w:val="44"/>
          <w:szCs w:val="44"/>
        </w:rPr>
      </w:pPr>
    </w:p>
    <w:p w:rsidR="00500648" w:rsidRDefault="00500648" w:rsidP="00573F24">
      <w:pPr>
        <w:snapToGrid w:val="0"/>
        <w:contextualSpacing/>
        <w:mirrorIndents/>
        <w:jc w:val="center"/>
        <w:rPr>
          <w:rFonts w:asciiTheme="majorHAnsi" w:hAnsiTheme="majorHAnsi" w:cstheme="majorHAnsi"/>
          <w:sz w:val="44"/>
          <w:szCs w:val="44"/>
        </w:rPr>
      </w:pPr>
    </w:p>
    <w:p w:rsidR="00500648" w:rsidRDefault="00500648" w:rsidP="00573F24">
      <w:pPr>
        <w:snapToGrid w:val="0"/>
        <w:contextualSpacing/>
        <w:mirrorIndents/>
        <w:jc w:val="center"/>
        <w:rPr>
          <w:rFonts w:asciiTheme="majorHAnsi" w:hAnsiTheme="majorHAnsi" w:cstheme="majorHAnsi"/>
          <w:sz w:val="44"/>
          <w:szCs w:val="44"/>
        </w:rPr>
      </w:pPr>
    </w:p>
    <w:p w:rsidR="00500648" w:rsidRDefault="00500648" w:rsidP="00573F24">
      <w:pPr>
        <w:snapToGrid w:val="0"/>
        <w:contextualSpacing/>
        <w:mirrorIndents/>
        <w:jc w:val="center"/>
        <w:rPr>
          <w:rFonts w:asciiTheme="majorHAnsi" w:hAnsiTheme="majorHAnsi" w:cstheme="majorHAnsi"/>
          <w:sz w:val="44"/>
          <w:szCs w:val="44"/>
        </w:rPr>
      </w:pPr>
    </w:p>
    <w:p w:rsidR="00500648" w:rsidRDefault="00500648" w:rsidP="00573F24">
      <w:pPr>
        <w:snapToGrid w:val="0"/>
        <w:contextualSpacing/>
        <w:mirrorIndents/>
        <w:jc w:val="center"/>
        <w:rPr>
          <w:rFonts w:asciiTheme="majorHAnsi" w:hAnsiTheme="majorHAnsi" w:cstheme="majorHAnsi"/>
          <w:sz w:val="44"/>
          <w:szCs w:val="44"/>
        </w:rPr>
      </w:pPr>
    </w:p>
    <w:p w:rsidR="00BF2B03" w:rsidRPr="00483058" w:rsidRDefault="00BF2B03" w:rsidP="00573F24">
      <w:pPr>
        <w:snapToGrid w:val="0"/>
        <w:contextualSpacing/>
        <w:mirrorIndents/>
        <w:jc w:val="center"/>
        <w:rPr>
          <w:rFonts w:asciiTheme="majorHAnsi" w:hAnsiTheme="majorHAnsi" w:cstheme="majorHAnsi"/>
          <w:sz w:val="40"/>
          <w:szCs w:val="40"/>
        </w:rPr>
      </w:pPr>
      <w:r w:rsidRPr="00483058">
        <w:rPr>
          <w:rFonts w:asciiTheme="majorHAnsi" w:hAnsiTheme="majorHAnsi" w:cstheme="majorHAnsi"/>
          <w:sz w:val="40"/>
          <w:szCs w:val="40"/>
        </w:rPr>
        <w:t>Ken Omura</w:t>
      </w:r>
    </w:p>
    <w:p w:rsidR="00BF2B03" w:rsidRPr="005D0E50" w:rsidRDefault="00BF2B03"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rPr>
      </w:pPr>
      <w:r w:rsidRPr="00B406F0">
        <w:rPr>
          <w:rFonts w:ascii="ＭＳ Ｐゴシック" w:eastAsia="ＭＳ Ｐゴシック" w:hAnsi="ＭＳ Ｐゴシック" w:cs="MS-Mincho" w:hint="eastAsia"/>
          <w:color w:val="000000" w:themeColor="text1"/>
          <w:kern w:val="0"/>
        </w:rPr>
        <w:lastRenderedPageBreak/>
        <w:t>◎</w:t>
      </w:r>
      <w:r w:rsidRPr="00B406F0">
        <w:rPr>
          <w:rFonts w:ascii="ＭＳ Ｐゴシック" w:eastAsia="ＭＳ Ｐゴシック" w:hAnsi="ＭＳ Ｐゴシック" w:cs="ＭＳ 明朝"/>
          <w:color w:val="000000" w:themeColor="text1"/>
          <w:kern w:val="0"/>
        </w:rPr>
        <w:t xml:space="preserve">Hanabata Y, Nakajima Y, Morita KI, Kayamori K, Omura K: Coexpression of SGLT1 and EGFR is associated with tumor differentiation in oral squamous cell carcinoma. Odontology. 100:156-163, 2012. </w:t>
      </w:r>
    </w:p>
    <w:p w:rsidR="0082493F" w:rsidRPr="00B406F0" w:rsidRDefault="0082493F" w:rsidP="0082493F">
      <w:pPr>
        <w:pStyle w:val="a7"/>
        <w:widowControl/>
        <w:autoSpaceDE w:val="0"/>
        <w:autoSpaceDN w:val="0"/>
        <w:adjustRightInd w:val="0"/>
        <w:ind w:leftChars="0" w:left="480"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Mochizuki Y, Omura K, Nakamura S, Harada H, Shibuya H, Kurabayashi T: Preoperative predictive model of cervical lymph node metastasis combining fluorine-18 fluorodeoxyglucose positron-emission tomography/computerized tomography findings and clinical factors in patients with oral or oropharyngeal squamous cell carcinoma. Oral Surg Oral Med Oral Pathol Oral Radiol. 113:274-282,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Mochizuki Y, Omura K, Hirai H, Kugimoto T, Osako T, Taguchi T: Chronic mandibular osteomyelitis with suspected underlying synovitis, acne, pustulosis, hyperostosis, and osteitis (SAPHO) syndrome: a case report. J Inflamm Res. 5:29-35,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Sakamoto K, Fujii T, Kawachi H, Miki Y, Omura K, Morita K, Kayamori K, Katsube K, Yamaguchi A: Reduction of NOTCH1 expression pertains to maturation abnormalities of keratinocytes in squamous neoplasms. Lab Invest. 92:688-702,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rPr>
      </w:pPr>
      <w:r w:rsidRPr="00B406F0">
        <w:rPr>
          <w:rFonts w:ascii="ＭＳ Ｐゴシック" w:eastAsia="ＭＳ Ｐゴシック" w:hAnsi="ＭＳ Ｐゴシック" w:cs="MS-Mincho" w:hint="eastAsia"/>
          <w:color w:val="000000" w:themeColor="text1"/>
          <w:kern w:val="0"/>
        </w:rPr>
        <w:t>◎</w:t>
      </w:r>
      <w:r w:rsidRPr="00B406F0">
        <w:rPr>
          <w:rFonts w:ascii="ＭＳ Ｐゴシック" w:eastAsia="ＭＳ Ｐゴシック" w:hAnsi="ＭＳ Ｐゴシック"/>
          <w:color w:val="000000" w:themeColor="text1"/>
          <w:kern w:val="0"/>
        </w:rPr>
        <w:t>Kuribayashi Y, Tsushima F, Sato M, Morita KI, Omura K: Recurrence patterns of oral leukoplakia after curative surgical resection: important factors that predict the risk of recurrence and malignancy. J Oral Pathol Med. 41:682-688, 2012.</w:t>
      </w:r>
    </w:p>
    <w:p w:rsidR="0082493F" w:rsidRPr="00B406F0" w:rsidRDefault="0082493F" w:rsidP="0082493F">
      <w:pPr>
        <w:pStyle w:val="a7"/>
        <w:widowControl/>
        <w:autoSpaceDE w:val="0"/>
        <w:autoSpaceDN w:val="0"/>
        <w:adjustRightInd w:val="0"/>
        <w:ind w:leftChars="0" w:left="0"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hint="eastAsia"/>
          <w:color w:val="000000" w:themeColor="text1"/>
          <w:kern w:val="0"/>
        </w:rPr>
        <w:t>◎</w:t>
      </w:r>
      <w:r w:rsidRPr="00B406F0">
        <w:rPr>
          <w:rFonts w:ascii="ＭＳ Ｐゴシック" w:eastAsia="ＭＳ Ｐゴシック" w:hAnsi="ＭＳ Ｐゴシック"/>
          <w:color w:val="000000" w:themeColor="text1"/>
          <w:kern w:val="0"/>
        </w:rPr>
        <w:t>Khanom R, Sakamoto K, Pal SK, Shimada Y, Morita K, Omura K, Miki Y, Yamaguchi A: Expression of basal cell keratin 15 and keratin 19 in oral squamous neoplasms represents diverse pathophysiologies. Histol Histopathol. 27:949-959,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Suzuki M, Hatsuse H, Nagao K, Takayama Y, Kameyama K, Kabasawa Y, Omura K, Yoshida M, Fujii K, Miyashita T: Selective haploinsufficiency of longer isoforms of PTCH1 protein can cause nevoid basal cell carcinoma syndrome.</w:t>
      </w:r>
    </w:p>
    <w:p w:rsidR="0082493F" w:rsidRPr="00B406F0" w:rsidRDefault="0082493F" w:rsidP="0082493F">
      <w:pPr>
        <w:pStyle w:val="a7"/>
        <w:widowControl/>
        <w:autoSpaceDE w:val="0"/>
        <w:autoSpaceDN w:val="0"/>
        <w:adjustRightInd w:val="0"/>
        <w:ind w:leftChars="0" w:left="480" w:right="-380"/>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J Hum Genet. 57:422-426,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s="MS-Mincho" w:hint="eastAsia"/>
          <w:color w:val="000000" w:themeColor="text1"/>
          <w:kern w:val="0"/>
        </w:rPr>
        <w:t>◎</w:t>
      </w:r>
      <w:r w:rsidRPr="00B406F0">
        <w:rPr>
          <w:rFonts w:ascii="ＭＳ Ｐゴシック" w:eastAsia="ＭＳ Ｐゴシック" w:hAnsi="ＭＳ Ｐゴシック"/>
          <w:color w:val="000000" w:themeColor="text1"/>
          <w:kern w:val="0"/>
        </w:rPr>
        <w:t>Kugimoto T, Morita K, Omura K: Development of oral cancer screening test by detection of squamous cell carcinoma among exfoliated oral mucosal cells. Oral Oncol. 48:794-798,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hint="eastAsia"/>
          <w:color w:val="000000" w:themeColor="text1"/>
          <w:kern w:val="0"/>
        </w:rPr>
        <w:t>◎</w:t>
      </w:r>
      <w:r w:rsidRPr="00B406F0">
        <w:rPr>
          <w:rFonts w:ascii="ＭＳ Ｐゴシック" w:eastAsia="ＭＳ Ｐゴシック" w:hAnsi="ＭＳ Ｐゴシック"/>
          <w:color w:val="000000" w:themeColor="text1"/>
          <w:kern w:val="0"/>
        </w:rPr>
        <w:t>Tsushima F, Sawai T, Kayamori K, Okada N, Omura K. Schwannoma in the floor of the mouth: A case report and clinicopathological studies of 10 cases in the oral region. Journal of Oral and maxillofacial surgery, Medicine, and Pathology. 24:175-179,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bCs/>
          <w:color w:val="000000" w:themeColor="text1"/>
          <w:kern w:val="0"/>
        </w:rPr>
        <w:t xml:space="preserve">Izumo T, Kirita T, Ariji E, Ozeki S, Okada N, Okabe S, Okazaki Y, Omura K, Kusama M, Sato T: General rules for clinical and pathological studies on oral cancer: A synopsis. </w:t>
      </w:r>
      <w:r w:rsidRPr="00B406F0">
        <w:rPr>
          <w:rFonts w:ascii="ＭＳ Ｐゴシック" w:eastAsia="ＭＳ Ｐゴシック" w:hAnsi="ＭＳ Ｐゴシック"/>
          <w:color w:val="000000" w:themeColor="text1"/>
          <w:kern w:val="0"/>
        </w:rPr>
        <w:t>Jpn J Clin Oncol. 42:1099-1109, 2012.</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s="MS-Mincho" w:hint="eastAsia"/>
          <w:color w:val="000000" w:themeColor="text1"/>
          <w:kern w:val="0"/>
        </w:rPr>
        <w:t>◎</w:t>
      </w:r>
      <w:r w:rsidRPr="00B406F0">
        <w:rPr>
          <w:rFonts w:ascii="ＭＳ Ｐゴシック" w:eastAsia="ＭＳ Ｐゴシック" w:hAnsi="ＭＳ Ｐゴシック"/>
          <w:color w:val="000000" w:themeColor="text1"/>
          <w:kern w:val="0"/>
        </w:rPr>
        <w:t xml:space="preserve">Matsumoto K, Morita KI, Jinno S, Omura K: Sensory changes after tongue reduction for macroglossia. Oral Surg Oral Med Oral Pathol Oral Radiol. 2012 Aug 15. </w:t>
      </w:r>
    </w:p>
    <w:p w:rsidR="0082493F" w:rsidRPr="00B406F0" w:rsidRDefault="0082493F" w:rsidP="0082493F">
      <w:pPr>
        <w:autoSpaceDE w:val="0"/>
        <w:autoSpaceDN w:val="0"/>
        <w:adjustRightInd w:val="0"/>
        <w:ind w:right="-380"/>
        <w:rPr>
          <w:rFonts w:ascii="ＭＳ Ｐゴシック" w:eastAsia="ＭＳ Ｐゴシック" w:hAnsi="ＭＳ Ｐゴシック"/>
          <w:color w:val="000000" w:themeColor="text1"/>
        </w:rPr>
      </w:pPr>
    </w:p>
    <w:p w:rsidR="00461A90" w:rsidRDefault="0082493F" w:rsidP="00461A90">
      <w:pPr>
        <w:pStyle w:val="a7"/>
        <w:widowControl/>
        <w:numPr>
          <w:ilvl w:val="0"/>
          <w:numId w:val="2"/>
        </w:numPr>
        <w:autoSpaceDE w:val="0"/>
        <w:autoSpaceDN w:val="0"/>
        <w:adjustRightInd w:val="0"/>
        <w:ind w:leftChars="0" w:right="-380"/>
        <w:jc w:val="both"/>
        <w:rPr>
          <w:rFonts w:ascii="ＭＳ Ｐゴシック" w:eastAsia="ＭＳ Ｐゴシック" w:hAnsi="ＭＳ Ｐゴシック" w:hint="eastAsia"/>
          <w:color w:val="000000" w:themeColor="text1"/>
          <w:kern w:val="0"/>
        </w:rPr>
      </w:pPr>
      <w:r w:rsidRPr="00B406F0">
        <w:rPr>
          <w:rFonts w:ascii="ＭＳ Ｐゴシック" w:eastAsia="ＭＳ Ｐゴシック" w:hAnsi="ＭＳ Ｐゴシック" w:cs="MS-Mincho" w:hint="eastAsia"/>
          <w:color w:val="000000" w:themeColor="text1"/>
          <w:kern w:val="0"/>
        </w:rPr>
        <w:t>◎</w:t>
      </w:r>
      <w:r w:rsidRPr="00B406F0">
        <w:rPr>
          <w:rFonts w:ascii="ＭＳ Ｐゴシック" w:eastAsia="ＭＳ Ｐゴシック" w:hAnsi="ＭＳ Ｐゴシック"/>
          <w:color w:val="000000" w:themeColor="text1"/>
          <w:kern w:val="0"/>
        </w:rPr>
        <w:t xml:space="preserve">Shimada Y, Morita KI, Kabasawa Y, Taguchi T, Omura K: Clinical manifestations and treatment for keratocystic odontogenic tumors associated with nevoid basal cell carcinoma syndrome: a study in 25 Japanese patients. J Oral Pathol Med. 2012 Aug 8. </w:t>
      </w:r>
      <w:r w:rsidR="00461A90">
        <w:rPr>
          <w:rFonts w:ascii="ＭＳ Ｐゴシック" w:eastAsia="ＭＳ Ｐゴシック" w:hAnsi="ＭＳ Ｐゴシック" w:hint="eastAsia"/>
          <w:color w:val="000000" w:themeColor="text1"/>
          <w:kern w:val="0"/>
        </w:rPr>
        <w:t xml:space="preserve"> </w:t>
      </w:r>
      <w:r w:rsidR="00461A90" w:rsidRPr="00461A90">
        <w:rPr>
          <w:rFonts w:ascii="ＭＳ Ｐゴシック" w:eastAsia="ＭＳ Ｐゴシック" w:hAnsi="ＭＳ Ｐゴシック" w:hint="eastAsia"/>
          <w:color w:val="000000" w:themeColor="text1"/>
          <w:kern w:val="0"/>
        </w:rPr>
        <w:t xml:space="preserve">  </w:t>
      </w:r>
    </w:p>
    <w:p w:rsidR="0082493F" w:rsidRPr="00461A90" w:rsidRDefault="0082493F" w:rsidP="00461A90">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461A90">
        <w:rPr>
          <w:rFonts w:ascii="ＭＳ Ｐゴシック" w:eastAsia="ＭＳ Ｐゴシック" w:hAnsi="ＭＳ Ｐゴシック"/>
          <w:color w:val="000000" w:themeColor="text1"/>
          <w:kern w:val="0"/>
        </w:rPr>
        <w:t xml:space="preserve">Kabasawa Y, Sato M, Kikuchi T, Sato Y, Takahashi Y, Higuchi Y, Omura K : Analysis </w:t>
      </w:r>
      <w:r w:rsidR="00461A90" w:rsidRPr="00461A90">
        <w:rPr>
          <w:rFonts w:ascii="ＭＳ Ｐゴシック" w:eastAsia="ＭＳ Ｐゴシック" w:hAnsi="ＭＳ Ｐゴシック" w:hint="eastAsia"/>
          <w:color w:val="000000" w:themeColor="text1"/>
          <w:kern w:val="0"/>
        </w:rPr>
        <w:t xml:space="preserve">  </w:t>
      </w:r>
      <w:r w:rsidRPr="00461A90">
        <w:rPr>
          <w:rFonts w:ascii="ＭＳ Ｐゴシック" w:eastAsia="ＭＳ Ｐゴシック" w:hAnsi="ＭＳ Ｐゴシック"/>
          <w:color w:val="000000" w:themeColor="text1"/>
          <w:kern w:val="0"/>
        </w:rPr>
        <w:t xml:space="preserve">and comparison of clinical results of bilateral sagittal split ramus osteotomy performed </w:t>
      </w:r>
      <w:r w:rsidR="00461A90" w:rsidRPr="00461A90">
        <w:rPr>
          <w:rFonts w:ascii="ＭＳ Ｐゴシック" w:eastAsia="ＭＳ Ｐゴシック" w:hAnsi="ＭＳ Ｐゴシック" w:hint="eastAsia"/>
          <w:color w:val="000000" w:themeColor="text1"/>
          <w:kern w:val="0"/>
        </w:rPr>
        <w:t xml:space="preserve"> </w:t>
      </w:r>
      <w:r w:rsidRPr="00461A90">
        <w:rPr>
          <w:rFonts w:ascii="ＭＳ Ｐゴシック" w:eastAsia="ＭＳ Ｐゴシック" w:hAnsi="ＭＳ Ｐゴシック"/>
          <w:color w:val="000000" w:themeColor="text1"/>
          <w:kern w:val="0"/>
        </w:rPr>
        <w:t xml:space="preserve">with the use of monocortical locking plate fixation or bicortical screw fixation. Oral Surg </w:t>
      </w:r>
      <w:r w:rsidR="00461A90" w:rsidRPr="00461A90">
        <w:rPr>
          <w:rFonts w:ascii="ＭＳ Ｐゴシック" w:eastAsia="ＭＳ Ｐゴシック" w:hAnsi="ＭＳ Ｐゴシック" w:hint="eastAsia"/>
          <w:color w:val="000000" w:themeColor="text1"/>
          <w:kern w:val="0"/>
        </w:rPr>
        <w:t xml:space="preserve"> </w:t>
      </w:r>
      <w:r w:rsidRPr="00461A90">
        <w:rPr>
          <w:rFonts w:ascii="ＭＳ Ｐゴシック" w:eastAsia="ＭＳ Ｐゴシック" w:hAnsi="ＭＳ Ｐゴシック"/>
          <w:color w:val="000000" w:themeColor="text1"/>
          <w:kern w:val="0"/>
        </w:rPr>
        <w:t>Oral Med Oral Pathol Oral Radiol. 2012 Jul.</w:t>
      </w:r>
      <w:r w:rsidR="00461A90" w:rsidRPr="00461A90">
        <w:rPr>
          <w:rFonts w:ascii="ＭＳ Ｐゴシック" w:eastAsia="ＭＳ Ｐゴシック" w:hAnsi="ＭＳ Ｐゴシック"/>
          <w:color w:val="000000" w:themeColor="text1"/>
          <w:kern w:val="0"/>
        </w:rPr>
        <w:t xml:space="preserve"> </w:t>
      </w: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Mochizuki Y, Omura K, Nakamura S, Kayamori K, Harada H, Shibuya H: Evaluation of metastatic cervical lymph nodes in patients with oral squamous cell carcinoma using 18F-FDG PET-CT scans and histopathologic correlation. J Surg Rad. in press.</w:t>
      </w:r>
    </w:p>
    <w:p w:rsidR="0082493F" w:rsidRPr="00B406F0" w:rsidRDefault="0082493F" w:rsidP="0082493F">
      <w:pPr>
        <w:pStyle w:val="a7"/>
        <w:widowControl/>
        <w:autoSpaceDE w:val="0"/>
        <w:autoSpaceDN w:val="0"/>
        <w:adjustRightInd w:val="0"/>
        <w:ind w:leftChars="0" w:left="480" w:right="-380"/>
        <w:rPr>
          <w:rFonts w:ascii="ＭＳ Ｐゴシック" w:eastAsia="ＭＳ Ｐゴシック" w:hAnsi="ＭＳ Ｐゴシック"/>
          <w:color w:val="000000" w:themeColor="text1"/>
          <w:kern w:val="0"/>
        </w:rPr>
      </w:pP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 xml:space="preserve">Inomata K, Marukawa E, Takahashi Y, Omura K: </w:t>
      </w:r>
      <w:bookmarkStart w:id="0" w:name="2605"/>
      <w:bookmarkEnd w:id="0"/>
      <w:r w:rsidRPr="00B406F0">
        <w:rPr>
          <w:rFonts w:ascii="ＭＳ Ｐゴシック" w:eastAsia="ＭＳ Ｐゴシック" w:hAnsi="ＭＳ Ｐゴシック"/>
          <w:bCs/>
          <w:color w:val="000000" w:themeColor="text1"/>
          <w:kern w:val="0"/>
        </w:rPr>
        <w:t>The effect of covering materials with open wound in alveolar ridge augmentation using beta-tricalcium phosphate: an experimental study in the dog</w:t>
      </w:r>
      <w:r w:rsidRPr="00B406F0">
        <w:rPr>
          <w:rFonts w:ascii="ＭＳ Ｐゴシック" w:eastAsia="ＭＳ Ｐゴシック" w:hAnsi="ＭＳ Ｐゴシック"/>
          <w:color w:val="000000" w:themeColor="text1"/>
          <w:kern w:val="0"/>
        </w:rPr>
        <w:t>. The International Journal of Oral&amp; Maxillofacial Implants. in press.</w:t>
      </w:r>
    </w:p>
    <w:p w:rsidR="0082493F" w:rsidRPr="00B406F0" w:rsidRDefault="0082493F" w:rsidP="0082493F">
      <w:pPr>
        <w:pStyle w:val="a7"/>
        <w:widowControl/>
        <w:numPr>
          <w:ilvl w:val="0"/>
          <w:numId w:val="2"/>
        </w:numPr>
        <w:autoSpaceDE w:val="0"/>
        <w:autoSpaceDN w:val="0"/>
        <w:adjustRightInd w:val="0"/>
        <w:ind w:leftChars="0" w:right="-380"/>
        <w:jc w:val="both"/>
        <w:rPr>
          <w:rFonts w:ascii="ＭＳ Ｐゴシック" w:eastAsia="ＭＳ Ｐゴシック" w:hAnsi="ＭＳ Ｐゴシック"/>
          <w:color w:val="000000" w:themeColor="text1"/>
          <w:kern w:val="0"/>
        </w:rPr>
      </w:pPr>
      <w:r w:rsidRPr="00B406F0">
        <w:rPr>
          <w:rFonts w:ascii="ＭＳ Ｐゴシック" w:eastAsia="ＭＳ Ｐゴシック" w:hAnsi="ＭＳ Ｐゴシック"/>
          <w:color w:val="000000" w:themeColor="text1"/>
          <w:kern w:val="0"/>
        </w:rPr>
        <w:t>Takahashi</w:t>
      </w:r>
      <w:r w:rsidRPr="00B406F0">
        <w:rPr>
          <w:rFonts w:ascii="ＭＳ Ｐゴシック" w:eastAsia="ＭＳ Ｐゴシック" w:hAnsi="ＭＳ Ｐゴシック" w:hint="eastAsia"/>
          <w:color w:val="000000" w:themeColor="text1"/>
          <w:kern w:val="0"/>
        </w:rPr>
        <w:t xml:space="preserve"> Y,</w:t>
      </w:r>
      <w:r w:rsidRPr="00B406F0">
        <w:rPr>
          <w:rFonts w:ascii="ＭＳ Ｐゴシック" w:eastAsia="ＭＳ Ｐゴシック" w:hAnsi="ＭＳ Ｐゴシック"/>
          <w:color w:val="000000" w:themeColor="text1"/>
          <w:kern w:val="0"/>
        </w:rPr>
        <w:t xml:space="preserve"> Marukawa</w:t>
      </w:r>
      <w:r w:rsidRPr="00B406F0">
        <w:rPr>
          <w:rFonts w:ascii="ＭＳ Ｐゴシック" w:eastAsia="ＭＳ Ｐゴシック" w:hAnsi="ＭＳ Ｐゴシック" w:hint="eastAsia"/>
          <w:color w:val="000000" w:themeColor="text1"/>
          <w:kern w:val="0"/>
        </w:rPr>
        <w:t xml:space="preserve"> E</w:t>
      </w:r>
      <w:r w:rsidRPr="00B406F0">
        <w:rPr>
          <w:rFonts w:ascii="ＭＳ Ｐゴシック" w:eastAsia="ＭＳ Ｐゴシック" w:hAnsi="ＭＳ Ｐゴシック"/>
          <w:color w:val="000000" w:themeColor="text1"/>
          <w:kern w:val="0"/>
        </w:rPr>
        <w:t xml:space="preserve">, </w:t>
      </w:r>
      <w:r w:rsidRPr="00B406F0">
        <w:rPr>
          <w:rFonts w:ascii="ＭＳ Ｐゴシック" w:eastAsia="ＭＳ Ｐゴシック" w:hAnsi="ＭＳ Ｐゴシック" w:hint="eastAsia"/>
          <w:color w:val="000000" w:themeColor="text1"/>
          <w:kern w:val="0"/>
        </w:rPr>
        <w:t xml:space="preserve">Omura K: </w:t>
      </w:r>
      <w:r w:rsidRPr="00B406F0">
        <w:rPr>
          <w:rFonts w:ascii="ＭＳ Ｐゴシック" w:eastAsia="ＭＳ Ｐゴシック" w:hAnsi="ＭＳ Ｐゴシック"/>
          <w:color w:val="000000" w:themeColor="text1"/>
          <w:kern w:val="0"/>
        </w:rPr>
        <w:t>Application of a new material, beta-tricalcium phosphate/collagen composites, to extraction socket preservation: an experimental study in dogs</w:t>
      </w:r>
      <w:r w:rsidRPr="00B406F0">
        <w:rPr>
          <w:rFonts w:ascii="ＭＳ Ｐゴシック" w:eastAsia="ＭＳ Ｐゴシック" w:hAnsi="ＭＳ Ｐゴシック" w:hint="eastAsia"/>
          <w:color w:val="000000" w:themeColor="text1"/>
          <w:kern w:val="0"/>
        </w:rPr>
        <w:t>.</w:t>
      </w:r>
      <w:r w:rsidRPr="00B406F0">
        <w:rPr>
          <w:rFonts w:ascii="ＭＳ Ｐゴシック" w:eastAsia="ＭＳ Ｐゴシック" w:hAnsi="ＭＳ Ｐゴシック"/>
          <w:color w:val="000000" w:themeColor="text1"/>
          <w:kern w:val="0"/>
        </w:rPr>
        <w:t xml:space="preserve"> The International Journal of Oral &amp; Maxillofacial Implants</w:t>
      </w:r>
      <w:r w:rsidRPr="00B406F0">
        <w:rPr>
          <w:rFonts w:ascii="ＭＳ Ｐゴシック" w:eastAsia="ＭＳ Ｐゴシック" w:hAnsi="ＭＳ Ｐゴシック" w:hint="eastAsia"/>
          <w:color w:val="000000" w:themeColor="text1"/>
          <w:kern w:val="0"/>
        </w:rPr>
        <w:t>.</w:t>
      </w:r>
      <w:r w:rsidRPr="00B406F0">
        <w:rPr>
          <w:rFonts w:ascii="ＭＳ Ｐゴシック" w:eastAsia="ＭＳ Ｐゴシック" w:hAnsi="ＭＳ Ｐゴシック"/>
          <w:color w:val="000000" w:themeColor="text1"/>
          <w:kern w:val="0"/>
        </w:rPr>
        <w:t xml:space="preserve"> in press.</w:t>
      </w:r>
    </w:p>
    <w:p w:rsidR="0082493F" w:rsidRPr="00B406F0" w:rsidRDefault="0082493F" w:rsidP="0082493F">
      <w:pPr>
        <w:pStyle w:val="a8"/>
        <w:rPr>
          <w:rFonts w:asciiTheme="majorEastAsia" w:eastAsiaTheme="majorEastAsia" w:hAnsiTheme="majorEastAsia"/>
          <w:color w:val="000000" w:themeColor="text1"/>
          <w:sz w:val="24"/>
          <w:szCs w:val="24"/>
        </w:rPr>
      </w:pPr>
    </w:p>
    <w:p w:rsidR="0082493F" w:rsidRDefault="0082493F" w:rsidP="007E233E">
      <w:pPr>
        <w:autoSpaceDE w:val="0"/>
        <w:autoSpaceDN w:val="0"/>
        <w:snapToGrid w:val="0"/>
        <w:contextualSpacing/>
        <w:mirrorIndents/>
        <w:rPr>
          <w:rFonts w:asciiTheme="majorHAnsi" w:eastAsia="ＭＳ Ｐゴシック" w:hAnsiTheme="majorHAnsi" w:cstheme="majorHAnsi"/>
          <w:color w:val="000000"/>
          <w:kern w:val="0"/>
        </w:rPr>
      </w:pPr>
    </w:p>
    <w:p w:rsidR="00483058" w:rsidRDefault="00483058" w:rsidP="007E233E">
      <w:pPr>
        <w:autoSpaceDE w:val="0"/>
        <w:autoSpaceDN w:val="0"/>
        <w:snapToGrid w:val="0"/>
        <w:contextualSpacing/>
        <w:mirrorIndents/>
        <w:rPr>
          <w:rFonts w:asciiTheme="majorHAnsi" w:eastAsia="ＭＳ Ｐゴシック" w:hAnsiTheme="majorHAnsi" w:cstheme="majorHAnsi"/>
          <w:color w:val="000000"/>
          <w:kern w:val="0"/>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912852" w:rsidRDefault="00912852" w:rsidP="00483058">
      <w:pPr>
        <w:snapToGrid w:val="0"/>
        <w:contextualSpacing/>
        <w:mirrorIndents/>
        <w:jc w:val="center"/>
        <w:rPr>
          <w:rFonts w:asciiTheme="majorHAnsi" w:hAnsiTheme="majorHAnsi" w:cstheme="majorHAnsi"/>
          <w:sz w:val="44"/>
          <w:szCs w:val="44"/>
        </w:rPr>
      </w:pPr>
    </w:p>
    <w:p w:rsidR="00BF2B03" w:rsidRPr="00483058" w:rsidRDefault="00BF2B03" w:rsidP="00483058">
      <w:pPr>
        <w:snapToGrid w:val="0"/>
        <w:contextualSpacing/>
        <w:mirrorIndents/>
        <w:jc w:val="center"/>
        <w:rPr>
          <w:rFonts w:asciiTheme="majorHAnsi" w:hAnsiTheme="majorHAnsi" w:cstheme="majorHAnsi"/>
          <w:sz w:val="40"/>
          <w:szCs w:val="40"/>
        </w:rPr>
      </w:pPr>
      <w:r w:rsidRPr="00483058">
        <w:rPr>
          <w:rFonts w:asciiTheme="majorHAnsi" w:hAnsiTheme="majorHAnsi" w:cstheme="majorHAnsi"/>
          <w:sz w:val="40"/>
          <w:szCs w:val="40"/>
        </w:rPr>
        <w:t>Shohei Kasugai</w:t>
      </w:r>
    </w:p>
    <w:p w:rsidR="006D0E45" w:rsidRDefault="006D0E45"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ＭＳ Ｐゴシック" w:eastAsia="ＭＳ Ｐゴシック" w:hAnsi="ＭＳ Ｐゴシック" w:cstheme="majorHAnsi" w:hint="eastAsia"/>
        </w:rPr>
      </w:pPr>
    </w:p>
    <w:p w:rsidR="00330F01" w:rsidRDefault="00330F01" w:rsidP="007E233E">
      <w:pPr>
        <w:snapToGrid w:val="0"/>
        <w:contextualSpacing/>
        <w:mirrorIndents/>
        <w:rPr>
          <w:rFonts w:ascii="ＭＳ Ｐゴシック" w:eastAsia="ＭＳ Ｐゴシック" w:hAnsi="ＭＳ Ｐゴシック" w:cstheme="majorHAnsi" w:hint="eastAsia"/>
        </w:rPr>
      </w:pPr>
    </w:p>
    <w:p w:rsidR="00330F01" w:rsidRDefault="00330F01" w:rsidP="007E233E">
      <w:pPr>
        <w:snapToGrid w:val="0"/>
        <w:contextualSpacing/>
        <w:mirrorIndents/>
        <w:rPr>
          <w:rFonts w:ascii="ＭＳ Ｐゴシック" w:eastAsia="ＭＳ Ｐゴシック" w:hAnsi="ＭＳ Ｐゴシック" w:cstheme="majorHAnsi" w:hint="eastAsia"/>
        </w:rPr>
      </w:pPr>
    </w:p>
    <w:p w:rsidR="00330F01" w:rsidRPr="0093727C" w:rsidRDefault="00330F01" w:rsidP="007E233E">
      <w:pPr>
        <w:snapToGrid w:val="0"/>
        <w:contextualSpacing/>
        <w:mirrorIndents/>
        <w:rPr>
          <w:rFonts w:ascii="ＭＳ Ｐゴシック" w:eastAsia="ＭＳ Ｐゴシック" w:hAnsi="ＭＳ Ｐゴシック" w:cstheme="majorHAnsi"/>
        </w:rPr>
      </w:pPr>
    </w:p>
    <w:p w:rsidR="0093727C" w:rsidRPr="0093727C" w:rsidRDefault="0093727C" w:rsidP="00D02C7E">
      <w:pPr>
        <w:pStyle w:val="title"/>
        <w:numPr>
          <w:ilvl w:val="0"/>
          <w:numId w:val="14"/>
        </w:numPr>
        <w:spacing w:beforeLines="50" w:beforeAutospacing="0" w:after="0" w:afterAutospacing="0" w:line="0" w:lineRule="atLeast"/>
        <w:rPr>
          <w:rFonts w:cs="Times New Roman"/>
          <w:i/>
          <w:color w:val="000000"/>
        </w:rPr>
      </w:pPr>
      <w:r w:rsidRPr="0093727C">
        <w:rPr>
          <w:rFonts w:cs="Times New Roman"/>
          <w:color w:val="000000"/>
        </w:rPr>
        <w:lastRenderedPageBreak/>
        <w:t>Madi</w:t>
      </w:r>
      <w:r w:rsidRPr="0093727C">
        <w:rPr>
          <w:rFonts w:cs="Times New Roman" w:hint="eastAsia"/>
          <w:color w:val="000000"/>
        </w:rPr>
        <w:t xml:space="preserve"> M</w:t>
      </w:r>
      <w:r w:rsidRPr="0093727C">
        <w:rPr>
          <w:rFonts w:cs="Times New Roman"/>
          <w:color w:val="000000"/>
        </w:rPr>
        <w:t>, Zakaria O, Kasugai</w:t>
      </w:r>
      <w:r w:rsidRPr="0093727C">
        <w:rPr>
          <w:rFonts w:cs="Times New Roman" w:hint="eastAsia"/>
          <w:color w:val="000000"/>
        </w:rPr>
        <w:t xml:space="preserve"> S. </w:t>
      </w:r>
      <w:r w:rsidRPr="0093727C">
        <w:rPr>
          <w:rFonts w:cs="Times New Roman"/>
          <w:color w:val="000000"/>
        </w:rPr>
        <w:t xml:space="preserve">Coated vs. </w:t>
      </w:r>
      <w:r w:rsidRPr="0093727C">
        <w:rPr>
          <w:rFonts w:cs="Times New Roman" w:hint="eastAsia"/>
          <w:color w:val="000000"/>
        </w:rPr>
        <w:t>u</w:t>
      </w:r>
      <w:r w:rsidRPr="0093727C">
        <w:rPr>
          <w:rFonts w:cs="Times New Roman"/>
          <w:color w:val="000000"/>
        </w:rPr>
        <w:t xml:space="preserve">ncoated </w:t>
      </w:r>
      <w:r w:rsidRPr="0093727C">
        <w:rPr>
          <w:rFonts w:cs="Times New Roman" w:hint="eastAsia"/>
          <w:color w:val="000000"/>
        </w:rPr>
        <w:t>i</w:t>
      </w:r>
      <w:r w:rsidRPr="0093727C">
        <w:rPr>
          <w:rFonts w:cs="Times New Roman"/>
          <w:color w:val="000000"/>
        </w:rPr>
        <w:t xml:space="preserve">mplants: Bone </w:t>
      </w:r>
      <w:r w:rsidRPr="0093727C">
        <w:rPr>
          <w:rFonts w:cs="Times New Roman" w:hint="eastAsia"/>
          <w:color w:val="000000"/>
        </w:rPr>
        <w:t>d</w:t>
      </w:r>
      <w:r w:rsidRPr="0093727C">
        <w:rPr>
          <w:rFonts w:cs="Times New Roman"/>
          <w:color w:val="000000"/>
        </w:rPr>
        <w:t xml:space="preserve">efect </w:t>
      </w:r>
      <w:r w:rsidRPr="0093727C">
        <w:rPr>
          <w:rFonts w:cs="Times New Roman" w:hint="eastAsia"/>
          <w:color w:val="000000"/>
        </w:rPr>
        <w:t>c</w:t>
      </w:r>
      <w:r w:rsidRPr="0093727C">
        <w:rPr>
          <w:rFonts w:cs="Times New Roman"/>
          <w:color w:val="000000"/>
        </w:rPr>
        <w:t>onfigurations</w:t>
      </w:r>
      <w:r w:rsidRPr="0093727C">
        <w:rPr>
          <w:rFonts w:cs="Times New Roman" w:hint="eastAsia"/>
          <w:color w:val="000000"/>
        </w:rPr>
        <w:t xml:space="preserve">. Journal of Oral Implantology </w:t>
      </w:r>
      <w:r w:rsidRPr="0093727C">
        <w:rPr>
          <w:rFonts w:cs="Times New Roman" w:hint="eastAsia"/>
          <w:i/>
          <w:color w:val="000000"/>
        </w:rPr>
        <w:t>in press</w:t>
      </w:r>
    </w:p>
    <w:p w:rsidR="0093727C" w:rsidRPr="0093727C" w:rsidRDefault="0093727C" w:rsidP="00D02C7E">
      <w:pPr>
        <w:pStyle w:val="title"/>
        <w:numPr>
          <w:ilvl w:val="0"/>
          <w:numId w:val="14"/>
        </w:numPr>
        <w:spacing w:beforeLines="50" w:beforeAutospacing="0" w:after="0" w:afterAutospacing="0" w:line="0" w:lineRule="atLeast"/>
        <w:rPr>
          <w:rFonts w:cs="Times New Roman"/>
          <w:color w:val="000000"/>
        </w:rPr>
      </w:pPr>
      <w:r w:rsidRPr="0093727C">
        <w:rPr>
          <w:bCs/>
          <w:iCs/>
        </w:rPr>
        <w:t>Madi</w:t>
      </w:r>
      <w:r w:rsidRPr="0093727C">
        <w:rPr>
          <w:rFonts w:hint="eastAsia"/>
          <w:bCs/>
          <w:iCs/>
        </w:rPr>
        <w:t xml:space="preserve"> M</w:t>
      </w:r>
      <w:r w:rsidRPr="0093727C">
        <w:rPr>
          <w:bCs/>
        </w:rPr>
        <w:t>, Zakaria</w:t>
      </w:r>
      <w:r w:rsidRPr="0093727C">
        <w:rPr>
          <w:rFonts w:hint="eastAsia"/>
          <w:bCs/>
        </w:rPr>
        <w:t xml:space="preserve"> O</w:t>
      </w:r>
      <w:r w:rsidRPr="0093727C">
        <w:rPr>
          <w:bCs/>
        </w:rPr>
        <w:t>, Noritake</w:t>
      </w:r>
      <w:r w:rsidRPr="0093727C">
        <w:rPr>
          <w:rFonts w:hint="eastAsia"/>
          <w:bCs/>
        </w:rPr>
        <w:t xml:space="preserve"> K</w:t>
      </w:r>
      <w:r w:rsidRPr="0093727C">
        <w:rPr>
          <w:bCs/>
        </w:rPr>
        <w:t>,</w:t>
      </w:r>
      <w:r w:rsidRPr="0093727C">
        <w:rPr>
          <w:rFonts w:hint="eastAsia"/>
          <w:bCs/>
        </w:rPr>
        <w:t xml:space="preserve"> </w:t>
      </w:r>
      <w:r w:rsidRPr="0093727C">
        <w:rPr>
          <w:bCs/>
        </w:rPr>
        <w:t>Fuji</w:t>
      </w:r>
      <w:r w:rsidRPr="0093727C">
        <w:rPr>
          <w:rFonts w:hint="eastAsia"/>
          <w:bCs/>
        </w:rPr>
        <w:t xml:space="preserve"> M</w:t>
      </w:r>
      <w:r w:rsidRPr="0093727C">
        <w:rPr>
          <w:bCs/>
        </w:rPr>
        <w:t>, Kasugai</w:t>
      </w:r>
      <w:r w:rsidRPr="0093727C">
        <w:rPr>
          <w:rFonts w:hint="eastAsia"/>
          <w:bCs/>
        </w:rPr>
        <w:t xml:space="preserve"> S</w:t>
      </w:r>
      <w:r w:rsidRPr="0093727C">
        <w:rPr>
          <w:bCs/>
        </w:rPr>
        <w:t>.</w:t>
      </w:r>
      <w:r w:rsidRPr="0093727C">
        <w:rPr>
          <w:bCs/>
          <w:lang w:val="en-GB"/>
        </w:rPr>
        <w:t xml:space="preserve"> Peri-implantitis </w:t>
      </w:r>
      <w:r w:rsidRPr="0093727C">
        <w:rPr>
          <w:rFonts w:hint="eastAsia"/>
          <w:bCs/>
          <w:lang w:val="en-GB"/>
        </w:rPr>
        <w:t>p</w:t>
      </w:r>
      <w:r w:rsidRPr="0093727C">
        <w:rPr>
          <w:bCs/>
          <w:lang w:val="en-GB"/>
        </w:rPr>
        <w:t xml:space="preserve">rogression around </w:t>
      </w:r>
      <w:r w:rsidRPr="0093727C">
        <w:rPr>
          <w:rFonts w:hint="eastAsia"/>
          <w:bCs/>
          <w:lang w:val="en-GB"/>
        </w:rPr>
        <w:t>t</w:t>
      </w:r>
      <w:r w:rsidRPr="0093727C">
        <w:rPr>
          <w:bCs/>
          <w:lang w:val="en-GB"/>
        </w:rPr>
        <w:t xml:space="preserve">hin </w:t>
      </w:r>
      <w:r w:rsidRPr="0093727C">
        <w:rPr>
          <w:rFonts w:hint="eastAsia"/>
          <w:bCs/>
          <w:lang w:val="en-GB"/>
        </w:rPr>
        <w:t>s</w:t>
      </w:r>
      <w:r w:rsidRPr="0093727C">
        <w:rPr>
          <w:bCs/>
          <w:lang w:val="en-GB"/>
        </w:rPr>
        <w:t xml:space="preserve">puttered </w:t>
      </w:r>
      <w:r w:rsidRPr="0093727C">
        <w:rPr>
          <w:rFonts w:hint="eastAsia"/>
          <w:bCs/>
          <w:lang w:val="en-GB"/>
        </w:rPr>
        <w:t>h</w:t>
      </w:r>
      <w:r w:rsidRPr="0093727C">
        <w:rPr>
          <w:bCs/>
          <w:lang w:val="en-GB"/>
        </w:rPr>
        <w:t xml:space="preserve">ydroxyapatite-coated </w:t>
      </w:r>
      <w:r w:rsidRPr="0093727C">
        <w:rPr>
          <w:rFonts w:hint="eastAsia"/>
          <w:bCs/>
          <w:lang w:val="en-GB"/>
        </w:rPr>
        <w:t>i</w:t>
      </w:r>
      <w:r w:rsidRPr="0093727C">
        <w:rPr>
          <w:bCs/>
          <w:lang w:val="en-GB"/>
        </w:rPr>
        <w:t xml:space="preserve">mplants: Clinical and </w:t>
      </w:r>
      <w:r w:rsidRPr="0093727C">
        <w:rPr>
          <w:rFonts w:hint="eastAsia"/>
          <w:bCs/>
          <w:lang w:val="en-GB"/>
        </w:rPr>
        <w:t>r</w:t>
      </w:r>
      <w:r w:rsidRPr="0093727C">
        <w:rPr>
          <w:bCs/>
          <w:lang w:val="en-GB"/>
        </w:rPr>
        <w:t xml:space="preserve">adiographic </w:t>
      </w:r>
      <w:r w:rsidRPr="0093727C">
        <w:rPr>
          <w:rFonts w:hint="eastAsia"/>
          <w:bCs/>
          <w:lang w:val="en-GB"/>
        </w:rPr>
        <w:t>e</w:t>
      </w:r>
      <w:r w:rsidRPr="0093727C">
        <w:rPr>
          <w:bCs/>
          <w:lang w:val="en-GB"/>
        </w:rPr>
        <w:t xml:space="preserve">valuation in </w:t>
      </w:r>
      <w:r w:rsidRPr="0093727C">
        <w:rPr>
          <w:rFonts w:hint="eastAsia"/>
          <w:bCs/>
          <w:lang w:val="en-GB"/>
        </w:rPr>
        <w:t>d</w:t>
      </w:r>
      <w:r w:rsidRPr="0093727C">
        <w:rPr>
          <w:bCs/>
          <w:lang w:val="en-GB"/>
        </w:rPr>
        <w:t>ogs.</w:t>
      </w:r>
      <w:r w:rsidRPr="0093727C">
        <w:rPr>
          <w:bCs/>
        </w:rPr>
        <w:t xml:space="preserve"> International Journal of Oral </w:t>
      </w:r>
      <w:r w:rsidRPr="0093727C">
        <w:rPr>
          <w:rFonts w:hint="eastAsia"/>
          <w:bCs/>
        </w:rPr>
        <w:t>and</w:t>
      </w:r>
      <w:r w:rsidRPr="0093727C">
        <w:rPr>
          <w:bCs/>
        </w:rPr>
        <w:t xml:space="preserve"> Maxillofacial Implants</w:t>
      </w:r>
      <w:r w:rsidRPr="0093727C">
        <w:rPr>
          <w:rFonts w:hint="eastAsia"/>
          <w:bCs/>
        </w:rPr>
        <w:t xml:space="preserve"> </w:t>
      </w:r>
      <w:r w:rsidRPr="0093727C">
        <w:rPr>
          <w:rFonts w:hint="eastAsia"/>
          <w:bCs/>
          <w:i/>
        </w:rPr>
        <w:t>in press</w:t>
      </w:r>
    </w:p>
    <w:p w:rsidR="0093727C" w:rsidRPr="0093727C" w:rsidRDefault="0093727C" w:rsidP="00D02C7E">
      <w:pPr>
        <w:pStyle w:val="title"/>
        <w:numPr>
          <w:ilvl w:val="0"/>
          <w:numId w:val="14"/>
        </w:numPr>
        <w:spacing w:beforeLines="50" w:beforeAutospacing="0" w:afterLines="50" w:afterAutospacing="0" w:line="0" w:lineRule="atLeast"/>
        <w:rPr>
          <w:rFonts w:cs="Times New Roman"/>
          <w:color w:val="000000"/>
        </w:rPr>
      </w:pPr>
      <w:r w:rsidRPr="0093727C">
        <w:rPr>
          <w:rFonts w:cs="Times New Roman"/>
          <w:color w:val="000000"/>
        </w:rPr>
        <w:t xml:space="preserve">Miyahara T, Dahlin C, Galli S, Parsafar S, Koizumi H, </w:t>
      </w:r>
      <w:r w:rsidRPr="0093727C">
        <w:rPr>
          <w:rFonts w:cs="Times New Roman"/>
          <w:bCs/>
          <w:color w:val="000000"/>
        </w:rPr>
        <w:t>Kasugai S</w:t>
      </w:r>
      <w:r w:rsidRPr="0093727C">
        <w:rPr>
          <w:rFonts w:cs="Times New Roman"/>
          <w:color w:val="000000"/>
        </w:rPr>
        <w:t xml:space="preserve">.　</w:t>
      </w:r>
      <w:hyperlink r:id="rId23" w:history="1">
        <w:r w:rsidRPr="0093727C">
          <w:rPr>
            <w:rStyle w:val="aa"/>
            <w:rFonts w:cs="Times New Roman"/>
            <w:color w:val="000000"/>
          </w:rPr>
          <w:t>A novel dual material mouthguard for patients with dental implants.</w:t>
        </w:r>
      </w:hyperlink>
      <w:r w:rsidRPr="0093727C">
        <w:rPr>
          <w:rFonts w:cs="Times New Roman" w:hint="eastAsia"/>
          <w:color w:val="000000"/>
        </w:rPr>
        <w:t xml:space="preserve"> </w:t>
      </w:r>
      <w:r w:rsidRPr="0093727C">
        <w:rPr>
          <w:rStyle w:val="jrnl"/>
          <w:color w:val="000000"/>
        </w:rPr>
        <w:t>Dent</w:t>
      </w:r>
      <w:r w:rsidRPr="0093727C">
        <w:rPr>
          <w:rStyle w:val="jrnl"/>
          <w:rFonts w:hint="eastAsia"/>
          <w:color w:val="000000"/>
        </w:rPr>
        <w:t>al</w:t>
      </w:r>
      <w:r w:rsidRPr="0093727C">
        <w:rPr>
          <w:rStyle w:val="jrnl"/>
          <w:color w:val="000000"/>
        </w:rPr>
        <w:t xml:space="preserve"> Traumatol</w:t>
      </w:r>
      <w:r w:rsidRPr="0093727C">
        <w:rPr>
          <w:rStyle w:val="jrnl"/>
          <w:rFonts w:hint="eastAsia"/>
          <w:color w:val="000000"/>
        </w:rPr>
        <w:t xml:space="preserve">ogy </w:t>
      </w:r>
      <w:r w:rsidRPr="0093727C">
        <w:rPr>
          <w:rStyle w:val="jrnl"/>
          <w:rFonts w:hint="eastAsia"/>
          <w:i/>
          <w:color w:val="000000"/>
        </w:rPr>
        <w:t>in press</w:t>
      </w:r>
      <w:r w:rsidRPr="0093727C">
        <w:rPr>
          <w:rFonts w:cs="Times New Roman"/>
          <w:color w:val="000000"/>
        </w:rPr>
        <w:t xml:space="preserve"> </w:t>
      </w:r>
    </w:p>
    <w:p w:rsidR="0093727C" w:rsidRPr="0093727C" w:rsidRDefault="0093727C" w:rsidP="00D02C7E">
      <w:pPr>
        <w:pStyle w:val="title"/>
        <w:numPr>
          <w:ilvl w:val="0"/>
          <w:numId w:val="14"/>
        </w:numPr>
        <w:spacing w:beforeLines="50" w:beforeAutospacing="0" w:line="0" w:lineRule="atLeast"/>
        <w:rPr>
          <w:rFonts w:cs="Times New Roman"/>
          <w:color w:val="000000"/>
        </w:rPr>
      </w:pPr>
      <w:r w:rsidRPr="0093727C">
        <w:rPr>
          <w:rFonts w:cs="Times New Roman"/>
          <w:color w:val="000000"/>
        </w:rPr>
        <w:t xml:space="preserve">Miyahara T, Nyan M, Shimoda A, Yamamoto Y, Kuroda S, Shiota M, Akiyoshi K, </w:t>
      </w:r>
      <w:r w:rsidRPr="0093727C">
        <w:rPr>
          <w:rFonts w:cs="Times New Roman"/>
          <w:bCs/>
          <w:color w:val="000000"/>
        </w:rPr>
        <w:t xml:space="preserve">Kasugai S. </w:t>
      </w:r>
      <w:r w:rsidRPr="0093727C">
        <w:rPr>
          <w:rFonts w:cs="Times New Roman"/>
          <w:color w:val="000000"/>
        </w:rPr>
        <w:t>Exploitation of a novel polysaccharide nanogel cross-linking membrane for guided bone regeneration (GBR).</w:t>
      </w:r>
      <w:r w:rsidRPr="0093727C">
        <w:rPr>
          <w:rFonts w:cs="Times New Roman"/>
        </w:rPr>
        <w:t xml:space="preserve"> </w:t>
      </w:r>
      <w:r w:rsidRPr="0093727C">
        <w:rPr>
          <w:rStyle w:val="jrnl"/>
        </w:rPr>
        <w:t>Journal of Tissue Engineering and Regenerative Med</w:t>
      </w:r>
      <w:r w:rsidRPr="0093727C">
        <w:rPr>
          <w:rFonts w:cs="Times New Roman"/>
        </w:rPr>
        <w:t>icine 6:666-72, 2012</w:t>
      </w:r>
    </w:p>
    <w:p w:rsidR="0093727C" w:rsidRPr="0093727C" w:rsidRDefault="0093727C" w:rsidP="00D02C7E">
      <w:pPr>
        <w:pStyle w:val="title"/>
        <w:numPr>
          <w:ilvl w:val="0"/>
          <w:numId w:val="14"/>
        </w:numPr>
        <w:spacing w:beforeLines="50" w:beforeAutospacing="0" w:line="0" w:lineRule="atLeast"/>
        <w:rPr>
          <w:rFonts w:cs="Times New Roman"/>
          <w:color w:val="000000"/>
        </w:rPr>
      </w:pPr>
      <w:r w:rsidRPr="0093727C">
        <w:rPr>
          <w:rFonts w:cs="Times New Roman"/>
          <w:color w:val="000000"/>
        </w:rPr>
        <w:t xml:space="preserve">Rungsiyanont S, Dhanesuan N, Swasdison S, Kasugai S. </w:t>
      </w:r>
      <w:hyperlink r:id="rId24" w:history="1">
        <w:r w:rsidRPr="0093727C">
          <w:rPr>
            <w:rFonts w:cs="Times New Roman"/>
            <w:color w:val="000000"/>
          </w:rPr>
          <w:t>Evaluation of biomimetic scaffold of gelatin-hydroxyapatite crosslink as a novel scaffold for tissue engineering: Biocompatibility evaluation with human PDL Fibroblasts, human mesenchymal stromal cells, and primary bone cells.</w:t>
        </w:r>
      </w:hyperlink>
      <w:r w:rsidRPr="0093727C">
        <w:rPr>
          <w:rFonts w:cs="Times New Roman"/>
          <w:color w:val="000000"/>
        </w:rPr>
        <w:t xml:space="preserve"> Journal of Biomaterials Applications </w:t>
      </w:r>
      <w:r w:rsidRPr="0093727C">
        <w:rPr>
          <w:rFonts w:cs="Times New Roman"/>
        </w:rPr>
        <w:t>27:47-54, 2012</w:t>
      </w:r>
    </w:p>
    <w:p w:rsidR="0093727C" w:rsidRPr="0093727C" w:rsidRDefault="0093727C" w:rsidP="00D02C7E">
      <w:pPr>
        <w:pStyle w:val="title"/>
        <w:numPr>
          <w:ilvl w:val="0"/>
          <w:numId w:val="14"/>
        </w:numPr>
        <w:spacing w:beforeLines="50" w:beforeAutospacing="0" w:line="0" w:lineRule="atLeast"/>
        <w:rPr>
          <w:rFonts w:cs="Times New Roman"/>
        </w:rPr>
      </w:pPr>
      <w:r w:rsidRPr="0093727C">
        <w:rPr>
          <w:rFonts w:cs="Times New Roman"/>
        </w:rPr>
        <w:t xml:space="preserve">Bhargava S, Doi H, Kondo R, Aoki H, Hanawa T, </w:t>
      </w:r>
      <w:r w:rsidRPr="0093727C">
        <w:rPr>
          <w:rFonts w:cs="Times New Roman"/>
          <w:bCs/>
        </w:rPr>
        <w:t>Kasugai S</w:t>
      </w:r>
      <w:r w:rsidRPr="0093727C">
        <w:rPr>
          <w:rFonts w:cs="Times New Roman"/>
        </w:rPr>
        <w:t xml:space="preserve">. Effect of sandblasting on the mechanical properties of Y-TZP zirconia. </w:t>
      </w:r>
      <w:r w:rsidRPr="0093727C">
        <w:rPr>
          <w:rStyle w:val="jrnl"/>
        </w:rPr>
        <w:t>Biomedical and Material Eng</w:t>
      </w:r>
      <w:r w:rsidRPr="0093727C">
        <w:rPr>
          <w:rFonts w:cs="Times New Roman"/>
        </w:rPr>
        <w:t>ineering 22:383-98, 2012</w:t>
      </w:r>
    </w:p>
    <w:p w:rsidR="0093727C" w:rsidRPr="0093727C" w:rsidRDefault="0093727C" w:rsidP="00D02C7E">
      <w:pPr>
        <w:pStyle w:val="title"/>
        <w:numPr>
          <w:ilvl w:val="0"/>
          <w:numId w:val="14"/>
        </w:numPr>
        <w:spacing w:beforeLines="50" w:beforeAutospacing="0" w:afterLines="50" w:afterAutospacing="0" w:line="0" w:lineRule="atLeast"/>
        <w:rPr>
          <w:rFonts w:cs="Times New Roman"/>
          <w:color w:val="000000"/>
        </w:rPr>
      </w:pPr>
      <w:r w:rsidRPr="0093727C">
        <w:rPr>
          <w:rFonts w:cs="Times New Roman"/>
          <w:color w:val="000000"/>
        </w:rPr>
        <w:t xml:space="preserve">Umehara K, Iimura T, Sakamoto K, Lin Z, </w:t>
      </w:r>
      <w:r w:rsidRPr="0093727C">
        <w:rPr>
          <w:rFonts w:cs="Times New Roman"/>
          <w:bCs/>
          <w:color w:val="000000"/>
        </w:rPr>
        <w:t>Kasugai S</w:t>
      </w:r>
      <w:r w:rsidRPr="0093727C">
        <w:rPr>
          <w:rFonts w:cs="Times New Roman"/>
          <w:color w:val="000000"/>
        </w:rPr>
        <w:t xml:space="preserve">, Igarashi Y, Yamaguchi A. Canine oral mucosal fibroblasts differentiate into osteoblastic cells in response to BMP-2. </w:t>
      </w:r>
      <w:r w:rsidRPr="0093727C">
        <w:rPr>
          <w:rFonts w:cs="Times New Roman" w:hint="eastAsia"/>
          <w:color w:val="000000"/>
        </w:rPr>
        <w:t xml:space="preserve">The </w:t>
      </w:r>
      <w:r w:rsidRPr="0093727C">
        <w:rPr>
          <w:rStyle w:val="jrnl"/>
          <w:rFonts w:hint="eastAsia"/>
          <w:color w:val="000000"/>
        </w:rPr>
        <w:t xml:space="preserve">Anatomical Redord </w:t>
      </w:r>
      <w:r w:rsidRPr="0093727C">
        <w:rPr>
          <w:rFonts w:cs="Times New Roman"/>
          <w:color w:val="000000"/>
        </w:rPr>
        <w:t>295:1327-35</w:t>
      </w:r>
      <w:r w:rsidRPr="0093727C">
        <w:rPr>
          <w:rFonts w:cs="Times New Roman" w:hint="eastAsia"/>
          <w:color w:val="000000"/>
        </w:rPr>
        <w:t>, 2012</w:t>
      </w:r>
    </w:p>
    <w:p w:rsidR="0093727C" w:rsidRPr="0093727C" w:rsidRDefault="0093727C" w:rsidP="00D02C7E">
      <w:pPr>
        <w:pStyle w:val="title"/>
        <w:numPr>
          <w:ilvl w:val="0"/>
          <w:numId w:val="14"/>
        </w:numPr>
        <w:spacing w:beforeLines="50" w:beforeAutospacing="0" w:line="0" w:lineRule="atLeast"/>
        <w:rPr>
          <w:rFonts w:cs="Times New Roman"/>
          <w:color w:val="000000"/>
        </w:rPr>
      </w:pPr>
      <w:r w:rsidRPr="0093727C">
        <w:rPr>
          <w:rFonts w:cs="Times New Roman"/>
          <w:color w:val="000000"/>
        </w:rPr>
        <w:t xml:space="preserve">Zakaria O, Madi M, </w:t>
      </w:r>
      <w:r w:rsidRPr="0093727C">
        <w:rPr>
          <w:rFonts w:cs="Times New Roman"/>
          <w:bCs/>
          <w:color w:val="000000"/>
        </w:rPr>
        <w:t>Kasugai S</w:t>
      </w:r>
      <w:r w:rsidRPr="0093727C">
        <w:rPr>
          <w:rFonts w:cs="Times New Roman"/>
          <w:color w:val="000000"/>
        </w:rPr>
        <w:t xml:space="preserve">. A novel osteogenesis technique: The expansible guided bone regeneration. </w:t>
      </w:r>
      <w:r w:rsidRPr="0093727C">
        <w:rPr>
          <w:rStyle w:val="jrnl"/>
          <w:color w:val="000000"/>
        </w:rPr>
        <w:t>J</w:t>
      </w:r>
      <w:r w:rsidRPr="0093727C">
        <w:rPr>
          <w:rStyle w:val="jrnl"/>
          <w:rFonts w:hint="eastAsia"/>
          <w:color w:val="000000"/>
        </w:rPr>
        <w:t>ournal of T</w:t>
      </w:r>
      <w:r w:rsidRPr="0093727C">
        <w:rPr>
          <w:rStyle w:val="jrnl"/>
          <w:color w:val="000000"/>
        </w:rPr>
        <w:t>i</w:t>
      </w:r>
      <w:r w:rsidRPr="0093727C">
        <w:rPr>
          <w:rStyle w:val="jrnl"/>
          <w:rFonts w:hint="eastAsia"/>
          <w:color w:val="000000"/>
        </w:rPr>
        <w:t>ssue Engineering</w:t>
      </w:r>
      <w:r w:rsidRPr="0093727C">
        <w:rPr>
          <w:rFonts w:cs="Times New Roman"/>
          <w:color w:val="000000"/>
        </w:rPr>
        <w:t>:2041731412441194</w:t>
      </w:r>
      <w:r w:rsidRPr="0093727C">
        <w:rPr>
          <w:rFonts w:cs="Times New Roman" w:hint="eastAsia"/>
          <w:color w:val="000000"/>
        </w:rPr>
        <w:t>, 2012</w:t>
      </w:r>
    </w:p>
    <w:p w:rsidR="0093727C" w:rsidRPr="0093727C" w:rsidRDefault="0093727C" w:rsidP="00D02C7E">
      <w:pPr>
        <w:pStyle w:val="title"/>
        <w:numPr>
          <w:ilvl w:val="0"/>
          <w:numId w:val="14"/>
        </w:numPr>
        <w:spacing w:beforeLines="50" w:beforeAutospacing="0" w:line="0" w:lineRule="atLeast"/>
        <w:rPr>
          <w:rFonts w:cs="Times New Roman"/>
          <w:color w:val="000000"/>
        </w:rPr>
      </w:pPr>
      <w:r w:rsidRPr="00500648">
        <w:rPr>
          <w:rFonts w:cs="Times New Roman"/>
          <w:color w:val="000000"/>
          <w:lang w:val="de-DE"/>
        </w:rPr>
        <w:t xml:space="preserve">Zakaria O, Kon K, </w:t>
      </w:r>
      <w:r w:rsidRPr="00500648">
        <w:rPr>
          <w:rFonts w:cs="Times New Roman"/>
          <w:bCs/>
          <w:color w:val="000000"/>
          <w:lang w:val="de-DE"/>
        </w:rPr>
        <w:t>Kasugai S.</w:t>
      </w:r>
      <w:r w:rsidRPr="00500648">
        <w:rPr>
          <w:rFonts w:cs="Times New Roman"/>
          <w:color w:val="000000"/>
          <w:lang w:val="de-DE"/>
        </w:rPr>
        <w:t xml:space="preserve"> </w:t>
      </w:r>
      <w:hyperlink r:id="rId25" w:history="1">
        <w:r w:rsidRPr="0093727C">
          <w:rPr>
            <w:rFonts w:cs="Times New Roman"/>
            <w:color w:val="000000"/>
          </w:rPr>
          <w:t>Evaluation of a biodegradable novel periosteal distractor.</w:t>
        </w:r>
      </w:hyperlink>
      <w:r w:rsidRPr="0093727C">
        <w:rPr>
          <w:rFonts w:cs="Times New Roman"/>
          <w:color w:val="000000"/>
        </w:rPr>
        <w:t xml:space="preserve"> Journal of Biomedical and Material Research </w:t>
      </w:r>
      <w:r w:rsidRPr="0093727C">
        <w:rPr>
          <w:rFonts w:cs="Times New Roman"/>
          <w:bCs/>
          <w:color w:val="000000"/>
        </w:rPr>
        <w:t>Part B - Applied Biomaterials</w:t>
      </w:r>
      <w:r w:rsidRPr="0093727C">
        <w:rPr>
          <w:rFonts w:cs="Times New Roman"/>
          <w:color w:val="000000"/>
        </w:rPr>
        <w:t xml:space="preserve"> 100:882-9</w:t>
      </w:r>
      <w:r w:rsidRPr="0093727C">
        <w:rPr>
          <w:rFonts w:cs="Times New Roman" w:hint="eastAsia"/>
          <w:color w:val="000000"/>
        </w:rPr>
        <w:t>, 2012</w:t>
      </w:r>
    </w:p>
    <w:p w:rsidR="0093727C" w:rsidRPr="0093727C" w:rsidRDefault="0093727C" w:rsidP="00D02C7E">
      <w:pPr>
        <w:pStyle w:val="title"/>
        <w:numPr>
          <w:ilvl w:val="0"/>
          <w:numId w:val="14"/>
        </w:numPr>
        <w:spacing w:beforeLines="50" w:beforeAutospacing="0" w:line="0" w:lineRule="atLeast"/>
        <w:rPr>
          <w:rFonts w:cs="Times New Roman"/>
          <w:color w:val="000000"/>
        </w:rPr>
      </w:pPr>
      <w:r w:rsidRPr="0093727C">
        <w:rPr>
          <w:rFonts w:cs="Times New Roman"/>
          <w:color w:val="000000"/>
        </w:rPr>
        <w:t>Zakaria O, Madi M,</w:t>
      </w:r>
      <w:r w:rsidRPr="0093727C">
        <w:rPr>
          <w:rFonts w:cs="Times New Roman"/>
          <w:bCs/>
          <w:color w:val="000000"/>
        </w:rPr>
        <w:t xml:space="preserve"> Kasugai S. </w:t>
      </w:r>
      <w:hyperlink r:id="rId26" w:history="1">
        <w:r w:rsidRPr="0093727C">
          <w:rPr>
            <w:rStyle w:val="aa"/>
            <w:rFonts w:cs="Times New Roman"/>
            <w:color w:val="000000"/>
          </w:rPr>
          <w:t>Induced osteogenesis using a new periosteal distractor.</w:t>
        </w:r>
      </w:hyperlink>
      <w:r w:rsidRPr="0093727C">
        <w:rPr>
          <w:rFonts w:cs="Times New Roman"/>
          <w:color w:val="000000"/>
        </w:rPr>
        <w:t xml:space="preserve"> </w:t>
      </w:r>
      <w:r w:rsidRPr="0093727C">
        <w:rPr>
          <w:rStyle w:val="jrnl"/>
          <w:color w:val="000000"/>
        </w:rPr>
        <w:t>Journal of Oral Maxillofacial Surgery</w:t>
      </w:r>
      <w:r w:rsidRPr="0093727C">
        <w:rPr>
          <w:rFonts w:cs="Times New Roman"/>
          <w:color w:val="000000"/>
        </w:rPr>
        <w:t xml:space="preserve"> 70:225-34, 2012</w:t>
      </w:r>
    </w:p>
    <w:p w:rsidR="0093727C" w:rsidRPr="00A616AC" w:rsidRDefault="0093727C" w:rsidP="00D02C7E">
      <w:pPr>
        <w:pStyle w:val="a7"/>
        <w:widowControl/>
        <w:numPr>
          <w:ilvl w:val="0"/>
          <w:numId w:val="14"/>
        </w:numPr>
        <w:shd w:val="clear" w:color="auto" w:fill="FFFFFF"/>
        <w:autoSpaceDE w:val="0"/>
        <w:autoSpaceDN w:val="0"/>
        <w:adjustRightInd w:val="0"/>
        <w:spacing w:beforeLines="50" w:after="100" w:afterAutospacing="1" w:line="0" w:lineRule="atLeast"/>
        <w:ind w:leftChars="0"/>
        <w:rPr>
          <w:rFonts w:ascii="ＭＳ Ｐゴシック" w:eastAsia="ＭＳ Ｐゴシック" w:hAnsi="ＭＳ Ｐゴシック"/>
          <w:color w:val="000000"/>
          <w:kern w:val="0"/>
        </w:rPr>
      </w:pPr>
      <w:r w:rsidRPr="00A616AC">
        <w:rPr>
          <w:rFonts w:ascii="ＭＳ Ｐゴシック" w:eastAsia="ＭＳ Ｐゴシック" w:hAnsi="ＭＳ Ｐゴシック" w:hint="eastAsia"/>
          <w:color w:val="000000"/>
          <w:kern w:val="0"/>
        </w:rPr>
        <w:t>Hao J, Kuroda S, Chen K, Noritake K, Rodoriguez R, Pluemsakunthai W, Aoki H, Kasugai S. Bacterial adhesion behavior and bone formation effect of zeledronic acid (ZOL) immobilized sputtered hydroxyapatite implants. Journal of Bio-Integration 2:103-109, 2012</w:t>
      </w:r>
    </w:p>
    <w:p w:rsidR="0093727C" w:rsidRPr="00A616AC" w:rsidRDefault="0093727C" w:rsidP="00D02C7E">
      <w:pPr>
        <w:pStyle w:val="a7"/>
        <w:widowControl/>
        <w:numPr>
          <w:ilvl w:val="0"/>
          <w:numId w:val="14"/>
        </w:numPr>
        <w:shd w:val="clear" w:color="auto" w:fill="FFFFFF"/>
        <w:autoSpaceDE w:val="0"/>
        <w:autoSpaceDN w:val="0"/>
        <w:adjustRightInd w:val="0"/>
        <w:spacing w:beforeLines="50" w:after="100" w:afterAutospacing="1" w:line="0" w:lineRule="atLeast"/>
        <w:ind w:leftChars="0"/>
        <w:rPr>
          <w:rFonts w:ascii="ＭＳ Ｐゴシック" w:eastAsia="ＭＳ Ｐゴシック" w:hAnsi="ＭＳ Ｐゴシック"/>
          <w:color w:val="000000"/>
          <w:kern w:val="0"/>
        </w:rPr>
      </w:pPr>
      <w:r w:rsidRPr="00A616AC">
        <w:rPr>
          <w:rFonts w:ascii="ＭＳ Ｐゴシック" w:eastAsia="ＭＳ Ｐゴシック" w:hAnsi="ＭＳ Ｐゴシック" w:hint="eastAsia"/>
          <w:color w:val="000000"/>
          <w:kern w:val="0"/>
        </w:rPr>
        <w:lastRenderedPageBreak/>
        <w:t xml:space="preserve">Madi M, Zakaria O, Noritake K, Fujii M, Kasugai S. Ligature-induced periimplantitis surrounding thin sputtered HA-coated implants. An experimental study in dogs. Clinical and </w:t>
      </w:r>
      <w:r w:rsidRPr="00A616AC">
        <w:rPr>
          <w:rFonts w:ascii="ＭＳ Ｐゴシック" w:eastAsia="ＭＳ Ｐゴシック" w:hAnsi="ＭＳ Ｐゴシック"/>
          <w:color w:val="000000"/>
          <w:kern w:val="0"/>
        </w:rPr>
        <w:t>radiographic</w:t>
      </w:r>
      <w:r w:rsidRPr="00A616AC">
        <w:rPr>
          <w:rFonts w:ascii="ＭＳ Ｐゴシック" w:eastAsia="ＭＳ Ｐゴシック" w:hAnsi="ＭＳ Ｐゴシック" w:hint="eastAsia"/>
          <w:color w:val="000000"/>
          <w:kern w:val="0"/>
        </w:rPr>
        <w:t xml:space="preserve"> evaluations. ournal of Bio-Integration 2:111-117, 2012</w:t>
      </w:r>
    </w:p>
    <w:p w:rsidR="0093727C" w:rsidRPr="00A616AC" w:rsidRDefault="0093727C" w:rsidP="00D02C7E">
      <w:pPr>
        <w:pStyle w:val="a7"/>
        <w:widowControl/>
        <w:numPr>
          <w:ilvl w:val="0"/>
          <w:numId w:val="14"/>
        </w:numPr>
        <w:shd w:val="clear" w:color="auto" w:fill="FFFFFF"/>
        <w:autoSpaceDE w:val="0"/>
        <w:autoSpaceDN w:val="0"/>
        <w:adjustRightInd w:val="0"/>
        <w:spacing w:beforeLines="50" w:after="100" w:afterAutospacing="1" w:line="0" w:lineRule="atLeast"/>
        <w:ind w:leftChars="0"/>
        <w:rPr>
          <w:rFonts w:ascii="ＭＳ Ｐゴシック" w:eastAsia="ＭＳ Ｐゴシック" w:hAnsi="ＭＳ Ｐゴシック"/>
          <w:color w:val="000000"/>
          <w:kern w:val="0"/>
        </w:rPr>
      </w:pPr>
      <w:r w:rsidRPr="00A616AC">
        <w:rPr>
          <w:rFonts w:ascii="ＭＳ Ｐゴシック" w:eastAsia="ＭＳ Ｐゴシック" w:hAnsi="ＭＳ Ｐゴシック"/>
          <w:color w:val="000000"/>
          <w:kern w:val="0"/>
        </w:rPr>
        <w:t xml:space="preserve">Date Y, Yokoyama Y, Kondo H, Kuroda S, Ohya K, Ota MS, Iseki S, </w:t>
      </w:r>
      <w:r w:rsidRPr="00A616AC">
        <w:rPr>
          <w:rFonts w:ascii="ＭＳ Ｐゴシック" w:eastAsia="ＭＳ Ｐゴシック" w:hAnsi="ＭＳ Ｐゴシック"/>
          <w:bCs/>
          <w:color w:val="000000"/>
          <w:kern w:val="0"/>
        </w:rPr>
        <w:t>Kasugai S</w:t>
      </w:r>
      <w:r w:rsidRPr="00A616AC">
        <w:rPr>
          <w:rFonts w:ascii="ＭＳ Ｐゴシック" w:eastAsia="ＭＳ Ｐゴシック" w:hAnsi="ＭＳ Ｐゴシック"/>
          <w:color w:val="000000"/>
          <w:kern w:val="0"/>
        </w:rPr>
        <w:t xml:space="preserve">. </w:t>
      </w:r>
      <w:hyperlink r:id="rId27" w:history="1">
        <w:r w:rsidRPr="00A616AC">
          <w:rPr>
            <w:rFonts w:ascii="ＭＳ Ｐゴシック" w:eastAsia="ＭＳ Ｐゴシック" w:hAnsi="ＭＳ Ｐゴシック"/>
            <w:color w:val="000000"/>
            <w:kern w:val="0"/>
          </w:rPr>
          <w:t>Restricted expression of chromatin remodeling associated factor Chd3 during tooth root development.</w:t>
        </w:r>
      </w:hyperlink>
      <w:r w:rsidRPr="00A616AC">
        <w:rPr>
          <w:rFonts w:ascii="ＭＳ Ｐゴシック" w:eastAsia="ＭＳ Ｐゴシック" w:hAnsi="ＭＳ Ｐゴシック"/>
          <w:color w:val="000000"/>
          <w:kern w:val="0"/>
        </w:rPr>
        <w:t xml:space="preserve"> Journal of Periodontal Research </w:t>
      </w:r>
      <w:r w:rsidRPr="00A616AC">
        <w:rPr>
          <w:rFonts w:ascii="ＭＳ Ｐゴシック" w:eastAsia="ＭＳ Ｐゴシック" w:hAnsi="ＭＳ Ｐゴシック"/>
          <w:color w:val="000000"/>
        </w:rPr>
        <w:t>47:180-7, 2012</w:t>
      </w:r>
    </w:p>
    <w:p w:rsidR="0093727C" w:rsidRPr="00A616AC" w:rsidRDefault="0093727C" w:rsidP="00D02C7E">
      <w:pPr>
        <w:pStyle w:val="a7"/>
        <w:widowControl/>
        <w:numPr>
          <w:ilvl w:val="0"/>
          <w:numId w:val="14"/>
        </w:numPr>
        <w:shd w:val="clear" w:color="auto" w:fill="FFFFFF"/>
        <w:autoSpaceDE w:val="0"/>
        <w:autoSpaceDN w:val="0"/>
        <w:adjustRightInd w:val="0"/>
        <w:spacing w:beforeLines="50" w:after="100" w:afterAutospacing="1" w:line="0" w:lineRule="atLeast"/>
        <w:ind w:leftChars="0"/>
        <w:rPr>
          <w:rFonts w:ascii="ＭＳ Ｐゴシック" w:eastAsia="ＭＳ Ｐゴシック" w:hAnsi="ＭＳ Ｐゴシック"/>
          <w:kern w:val="0"/>
        </w:rPr>
      </w:pPr>
      <w:r w:rsidRPr="00A616AC">
        <w:rPr>
          <w:rFonts w:ascii="ＭＳ Ｐゴシック" w:eastAsia="ＭＳ Ｐゴシック" w:hAnsi="ＭＳ Ｐゴシック"/>
        </w:rPr>
        <w:t>Murakami I, Murakami Y, Clifford DK, Palacci P, Kasugai S. Panoramic implant notation sytem – A mothod to denote implant position and prosthodontic modalities. Journal of Prosthodontic Research 56:65-9, 2012</w:t>
      </w:r>
    </w:p>
    <w:p w:rsidR="0093727C" w:rsidRPr="0093727C" w:rsidRDefault="0093727C" w:rsidP="007E233E">
      <w:pPr>
        <w:snapToGrid w:val="0"/>
        <w:contextualSpacing/>
        <w:mirrorIndents/>
        <w:rPr>
          <w:rFonts w:ascii="ＭＳ Ｐゴシック" w:eastAsia="ＭＳ Ｐゴシック" w:hAnsi="ＭＳ Ｐゴシック" w:cstheme="majorHAnsi"/>
        </w:rPr>
      </w:pPr>
    </w:p>
    <w:p w:rsidR="00483058" w:rsidRPr="0093727C" w:rsidRDefault="00483058" w:rsidP="007E233E">
      <w:pPr>
        <w:snapToGrid w:val="0"/>
        <w:contextualSpacing/>
        <w:mirrorIndents/>
        <w:rPr>
          <w:rFonts w:ascii="ＭＳ Ｐゴシック" w:eastAsia="ＭＳ Ｐゴシック" w:hAnsi="ＭＳ Ｐゴシック" w:cstheme="majorHAnsi"/>
        </w:rPr>
      </w:pPr>
    </w:p>
    <w:p w:rsidR="00483058" w:rsidRDefault="00483058" w:rsidP="007E233E">
      <w:pPr>
        <w:snapToGrid w:val="0"/>
        <w:contextualSpacing/>
        <w:mirrorIndents/>
        <w:rPr>
          <w:rFonts w:asciiTheme="majorHAnsi" w:hAnsiTheme="majorHAnsi" w:cstheme="majorHAnsi"/>
        </w:rPr>
      </w:pPr>
    </w:p>
    <w:p w:rsidR="00483058" w:rsidRDefault="00483058"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C3783A" w:rsidRDefault="00C3783A" w:rsidP="007E233E">
      <w:pPr>
        <w:snapToGrid w:val="0"/>
        <w:contextualSpacing/>
        <w:mirrorIndents/>
        <w:rPr>
          <w:rFonts w:asciiTheme="majorHAnsi" w:hAnsiTheme="majorHAnsi" w:cstheme="majorHAnsi"/>
        </w:rPr>
      </w:pPr>
    </w:p>
    <w:p w:rsidR="00483058" w:rsidRDefault="00483058" w:rsidP="00483058">
      <w:pPr>
        <w:autoSpaceDE w:val="0"/>
        <w:autoSpaceDN w:val="0"/>
        <w:snapToGrid w:val="0"/>
        <w:contextualSpacing/>
        <w:mirrorIndents/>
        <w:rPr>
          <w:rFonts w:asciiTheme="majorHAnsi" w:eastAsia="RyuminPro-Light" w:hAnsiTheme="majorHAnsi" w:cstheme="majorHAnsi"/>
          <w:kern w:val="0"/>
        </w:rPr>
      </w:pPr>
    </w:p>
    <w:p w:rsidR="00483058" w:rsidRDefault="00483058" w:rsidP="00483058">
      <w:pPr>
        <w:autoSpaceDE w:val="0"/>
        <w:autoSpaceDN w:val="0"/>
        <w:snapToGrid w:val="0"/>
        <w:contextualSpacing/>
        <w:mirrorIndents/>
        <w:rPr>
          <w:rFonts w:asciiTheme="majorHAnsi" w:eastAsia="RyuminPro-Light" w:hAnsiTheme="majorHAnsi" w:cstheme="majorHAnsi"/>
          <w:kern w:val="0"/>
        </w:rPr>
      </w:pPr>
    </w:p>
    <w:p w:rsidR="00483058" w:rsidRDefault="00483058" w:rsidP="00483058">
      <w:pPr>
        <w:autoSpaceDE w:val="0"/>
        <w:autoSpaceDN w:val="0"/>
        <w:snapToGrid w:val="0"/>
        <w:contextualSpacing/>
        <w:mirrorIndents/>
        <w:rPr>
          <w:rFonts w:asciiTheme="majorHAnsi" w:eastAsia="RyuminPro-Light" w:hAnsiTheme="majorHAnsi" w:cstheme="majorHAnsi"/>
          <w:kern w:val="0"/>
        </w:rPr>
      </w:pPr>
    </w:p>
    <w:p w:rsidR="00483058" w:rsidRDefault="00483058" w:rsidP="00483058">
      <w:pPr>
        <w:autoSpaceDE w:val="0"/>
        <w:autoSpaceDN w:val="0"/>
        <w:snapToGrid w:val="0"/>
        <w:contextualSpacing/>
        <w:mirrorIndents/>
        <w:rPr>
          <w:rFonts w:asciiTheme="majorHAnsi" w:eastAsia="RyuminPro-Light" w:hAnsiTheme="majorHAnsi" w:cstheme="majorHAnsi"/>
          <w:kern w:val="0"/>
        </w:rPr>
      </w:pPr>
    </w:p>
    <w:p w:rsidR="00483058" w:rsidRDefault="00483058" w:rsidP="00483058">
      <w:pPr>
        <w:autoSpaceDE w:val="0"/>
        <w:autoSpaceDN w:val="0"/>
        <w:snapToGrid w:val="0"/>
        <w:contextualSpacing/>
        <w:mirrorIndents/>
        <w:rPr>
          <w:rFonts w:asciiTheme="majorHAnsi" w:eastAsia="RyuminPro-Light" w:hAnsiTheme="majorHAnsi" w:cstheme="majorHAnsi"/>
          <w:kern w:val="0"/>
        </w:rPr>
      </w:pPr>
    </w:p>
    <w:p w:rsidR="00573F24" w:rsidRDefault="00573F24" w:rsidP="00483058">
      <w:pPr>
        <w:autoSpaceDE w:val="0"/>
        <w:autoSpaceDN w:val="0"/>
        <w:snapToGrid w:val="0"/>
        <w:contextualSpacing/>
        <w:mirrorIndents/>
        <w:jc w:val="center"/>
        <w:rPr>
          <w:rFonts w:asciiTheme="majorHAnsi" w:hAnsiTheme="majorHAnsi" w:cstheme="majorHAnsi"/>
          <w:sz w:val="40"/>
          <w:szCs w:val="40"/>
        </w:rPr>
      </w:pPr>
    </w:p>
    <w:p w:rsidR="00573F24" w:rsidRDefault="00573F24" w:rsidP="00483058">
      <w:pPr>
        <w:autoSpaceDE w:val="0"/>
        <w:autoSpaceDN w:val="0"/>
        <w:snapToGrid w:val="0"/>
        <w:contextualSpacing/>
        <w:mirrorIndents/>
        <w:jc w:val="center"/>
        <w:rPr>
          <w:rFonts w:asciiTheme="majorHAnsi" w:hAnsiTheme="majorHAnsi" w:cstheme="majorHAnsi"/>
          <w:sz w:val="40"/>
          <w:szCs w:val="40"/>
        </w:rPr>
      </w:pPr>
    </w:p>
    <w:p w:rsidR="00573F24" w:rsidRDefault="00573F24" w:rsidP="00483058">
      <w:pPr>
        <w:autoSpaceDE w:val="0"/>
        <w:autoSpaceDN w:val="0"/>
        <w:snapToGrid w:val="0"/>
        <w:contextualSpacing/>
        <w:mirrorIndents/>
        <w:jc w:val="center"/>
        <w:rPr>
          <w:rFonts w:asciiTheme="majorHAnsi" w:hAnsiTheme="majorHAnsi" w:cstheme="majorHAnsi"/>
          <w:sz w:val="40"/>
          <w:szCs w:val="40"/>
        </w:rPr>
      </w:pPr>
    </w:p>
    <w:p w:rsidR="00573F24" w:rsidRDefault="00573F24"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93727C" w:rsidRDefault="0093727C" w:rsidP="00483058">
      <w:pPr>
        <w:autoSpaceDE w:val="0"/>
        <w:autoSpaceDN w:val="0"/>
        <w:snapToGrid w:val="0"/>
        <w:contextualSpacing/>
        <w:mirrorIndents/>
        <w:jc w:val="center"/>
        <w:rPr>
          <w:rFonts w:asciiTheme="majorHAnsi" w:hAnsiTheme="majorHAnsi" w:cstheme="majorHAnsi"/>
          <w:sz w:val="40"/>
          <w:szCs w:val="40"/>
        </w:rPr>
      </w:pPr>
    </w:p>
    <w:p w:rsidR="00BF2B03" w:rsidRPr="00483058" w:rsidRDefault="00BF2B03" w:rsidP="00483058">
      <w:pPr>
        <w:autoSpaceDE w:val="0"/>
        <w:autoSpaceDN w:val="0"/>
        <w:snapToGrid w:val="0"/>
        <w:contextualSpacing/>
        <w:mirrorIndents/>
        <w:jc w:val="center"/>
        <w:rPr>
          <w:rFonts w:asciiTheme="majorHAnsi" w:eastAsia="RyuminPro-Light" w:hAnsiTheme="majorHAnsi" w:cstheme="majorHAnsi"/>
          <w:kern w:val="0"/>
          <w:sz w:val="40"/>
          <w:szCs w:val="40"/>
        </w:rPr>
      </w:pPr>
      <w:r w:rsidRPr="00483058">
        <w:rPr>
          <w:rFonts w:asciiTheme="majorHAnsi" w:hAnsiTheme="majorHAnsi" w:cstheme="majorHAnsi"/>
          <w:sz w:val="40"/>
          <w:szCs w:val="40"/>
        </w:rPr>
        <w:t>Hideaki Suda</w:t>
      </w:r>
    </w:p>
    <w:p w:rsidR="00BF2B03" w:rsidRPr="005D0E50" w:rsidRDefault="00BF2B03"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E70243" w:rsidRDefault="00E70243" w:rsidP="007E233E">
      <w:pPr>
        <w:autoSpaceDE w:val="0"/>
        <w:autoSpaceDN w:val="0"/>
        <w:snapToGrid w:val="0"/>
        <w:contextualSpacing/>
        <w:mirrorIndents/>
        <w:rPr>
          <w:rFonts w:asciiTheme="majorHAnsi" w:eastAsia="FutoGoB101Pro-Bold" w:hAnsiTheme="majorHAnsi" w:cstheme="majorHAnsi"/>
          <w:color w:val="000000"/>
          <w:kern w:val="0"/>
        </w:rPr>
      </w:pPr>
    </w:p>
    <w:p w:rsidR="00E70243" w:rsidRDefault="00E70243" w:rsidP="007E233E">
      <w:pPr>
        <w:autoSpaceDE w:val="0"/>
        <w:autoSpaceDN w:val="0"/>
        <w:snapToGrid w:val="0"/>
        <w:contextualSpacing/>
        <w:mirrorIndents/>
        <w:rPr>
          <w:rFonts w:asciiTheme="majorHAnsi" w:eastAsia="FutoGoB101Pro-Bold" w:hAnsiTheme="majorHAnsi" w:cstheme="majorHAnsi"/>
          <w:color w:val="000000"/>
          <w:kern w:val="0"/>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lastRenderedPageBreak/>
        <w:t>◎ Otabe K, Muneta T, Kawashima N, Suda H, Tsuji K, Sekiya I.</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Comparison of gingiva, dental pulp, and periodontal ligament cells from the standpoint of mesenchymal stem cell properties.</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Cell Medicine. 4. 13-21, 2012.</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Xu J, Kawashima N, Fujiwara N, Harada H, Ota M, Suda H.</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Promotional effects of vasoactive intestinal peptide on the development of rodent Hertwig’s epithelial root sheath.</w:t>
      </w:r>
    </w:p>
    <w:p w:rsidR="00E70243" w:rsidRDefault="00E70243" w:rsidP="00E70243">
      <w:pPr>
        <w:pStyle w:val="a7"/>
        <w:widowControl/>
        <w:ind w:leftChars="0" w:left="420"/>
        <w:rPr>
          <w:rFonts w:ascii="ＭＳ Ｐゴシック" w:eastAsia="ＭＳ Ｐゴシック" w:hAnsi="ＭＳ Ｐゴシック" w:cstheme="majorHAnsi"/>
          <w:bCs/>
          <w:strike/>
          <w:kern w:val="0"/>
          <w:szCs w:val="21"/>
        </w:rPr>
      </w:pPr>
      <w:r>
        <w:rPr>
          <w:rFonts w:ascii="ＭＳ Ｐゴシック" w:eastAsia="ＭＳ Ｐゴシック" w:hAnsi="ＭＳ Ｐゴシック" w:cstheme="majorHAnsi" w:hint="eastAsia"/>
          <w:kern w:val="0"/>
          <w:szCs w:val="21"/>
        </w:rPr>
        <w:t>Congenital Anomalies. 52:162-7. 2012.</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Wei S, Kawashima N, Suzuki N, Xu J, Takahashi S, Zhou M, Koizumi Y, Suda H.</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Kinetics of Th17-related cytokine expression in experimentally induced rat periapical lesions.Aust Endod J . in press.</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Sun H, Yang J, Kawashima N, Li Y, Zhang W, Wang P.</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A brief comparison of curricula at dental schools in China and Japan.</w:t>
      </w:r>
    </w:p>
    <w:p w:rsidR="00E70243" w:rsidRDefault="00E70243" w:rsidP="00E70243">
      <w:pPr>
        <w:pStyle w:val="a7"/>
        <w:widowControl/>
        <w:ind w:leftChars="0" w:left="420"/>
        <w:rPr>
          <w:rFonts w:ascii="ＭＳ Ｐゴシック" w:eastAsia="ＭＳ Ｐゴシック" w:hAnsi="ＭＳ Ｐゴシック" w:cstheme="majorHAnsi"/>
          <w:bCs/>
          <w:strike/>
          <w:kern w:val="0"/>
          <w:szCs w:val="21"/>
        </w:rPr>
      </w:pPr>
      <w:r>
        <w:rPr>
          <w:rFonts w:ascii="ＭＳ Ｐゴシック" w:eastAsia="ＭＳ Ｐゴシック" w:hAnsi="ＭＳ Ｐゴシック" w:cstheme="majorHAnsi" w:hint="eastAsia"/>
          <w:kern w:val="0"/>
          <w:szCs w:val="21"/>
        </w:rPr>
        <w:t>J Dent Educ. 76:765-73. 2012.</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Kawashima N.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Characterisation of dental pulp stem cells: A new horizon for tissue regeneration?,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Arch Oral Biol. 57:1439-58. 2012.</w:t>
      </w: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Yoshida T, Kumashiro Y, Iwata T, Ishihara J, Umemoto T, Shiratsuchi Y, Kawashima N, S</w:t>
      </w:r>
      <w:r>
        <w:rPr>
          <w:rFonts w:ascii="ＭＳ Ｐゴシック" w:eastAsia="ＭＳ Ｐゴシック" w:hAnsi="ＭＳ Ｐゴシック" w:cstheme="majorHAnsi" w:hint="eastAsia"/>
          <w:bCs/>
          <w:kern w:val="0"/>
          <w:szCs w:val="21"/>
        </w:rPr>
        <w:t>ugiyama T, Yamato M, Okano T.</w:t>
      </w:r>
      <w:r>
        <w:rPr>
          <w:rFonts w:ascii="ＭＳ Ｐゴシック" w:eastAsia="ＭＳ Ｐゴシック" w:hAnsi="ＭＳ Ｐゴシック" w:cstheme="majorHAnsi" w:hint="eastAsia"/>
          <w:bCs/>
          <w:kern w:val="0"/>
          <w:szCs w:val="21"/>
        </w:rPr>
        <w:br/>
      </w:r>
      <w:r>
        <w:rPr>
          <w:rFonts w:ascii="ＭＳ Ｐゴシック" w:eastAsia="ＭＳ Ｐゴシック" w:hAnsi="ＭＳ Ｐゴシック" w:cstheme="majorHAnsi" w:hint="eastAsia"/>
          <w:kern w:val="0"/>
          <w:szCs w:val="21"/>
        </w:rPr>
        <w:t>Requirement of Integrin s3 for Iron Transportation during Enamel Formation.</w:t>
      </w:r>
    </w:p>
    <w:p w:rsidR="00E70243" w:rsidRDefault="00E70243" w:rsidP="00E70243">
      <w:pPr>
        <w:pStyle w:val="a7"/>
        <w:widowControl/>
        <w:ind w:leftChars="0" w:left="420"/>
        <w:rPr>
          <w:rFonts w:ascii="ＭＳ Ｐゴシック" w:eastAsia="ＭＳ Ｐゴシック" w:hAnsi="ＭＳ Ｐゴシック" w:cstheme="majorHAnsi"/>
          <w:bCs/>
          <w:strike/>
          <w:kern w:val="0"/>
          <w:szCs w:val="21"/>
        </w:rPr>
      </w:pPr>
      <w:r>
        <w:rPr>
          <w:rFonts w:ascii="ＭＳ Ｐゴシック" w:eastAsia="ＭＳ Ｐゴシック" w:hAnsi="ＭＳ Ｐゴシック" w:cstheme="majorHAnsi" w:hint="eastAsia"/>
          <w:kern w:val="0"/>
          <w:szCs w:val="21"/>
        </w:rPr>
        <w:t>J Dent Res. in press.</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 Bolortuya G, Ebihara A, Ichinose S, Watanabe S, Anjo T, Kokuzawa C , Saegusa H, Kawashima N, and Suda H.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Effects of Dentin Surface Modifications Treated with Er:YAG and Nd:YAG Laser Irradiation on Fibroblast Cell Adhesion.</w:t>
      </w:r>
    </w:p>
    <w:p w:rsidR="00E70243" w:rsidRDefault="00E70243" w:rsidP="00E70243">
      <w:pPr>
        <w:pStyle w:val="a7"/>
        <w:widowControl/>
        <w:ind w:leftChars="0" w:left="420"/>
        <w:rPr>
          <w:rFonts w:ascii="ＭＳ Ｐゴシック" w:eastAsia="ＭＳ Ｐゴシック" w:hAnsi="ＭＳ Ｐゴシック" w:cstheme="majorHAnsi"/>
          <w:bCs/>
          <w:strike/>
          <w:kern w:val="0"/>
          <w:szCs w:val="21"/>
        </w:rPr>
      </w:pPr>
      <w:r>
        <w:rPr>
          <w:rFonts w:ascii="ＭＳ Ｐゴシック" w:eastAsia="ＭＳ Ｐゴシック" w:hAnsi="ＭＳ Ｐゴシック" w:cstheme="majorHAnsi" w:hint="eastAsia"/>
          <w:kern w:val="0"/>
          <w:szCs w:val="21"/>
        </w:rPr>
        <w:t>Photomedicine and laser surgery. 30:63-70. 2012.</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Jamleh A, Sadr A , Nomura N, Yahata Y , Ebihara A. Hanawa T, Tagami J. and Suda H. Nano-indentation testing of new and fractured nickel-titanium endodontic instruments.</w:t>
      </w:r>
    </w:p>
    <w:p w:rsidR="00E70243" w:rsidRDefault="00E70243" w:rsidP="00E70243">
      <w:pPr>
        <w:pStyle w:val="a7"/>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International Endodontic Journal. 45:462-8. 2012.</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Jamleh A, Kobayashi C, Yahata Y, Ebihara A and Suda H..</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Deflecting load of nicel titanium rotary instruments during cyclic fatigue.</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Dental Materials Journal. 31:389-93. 2012.</w:t>
      </w:r>
    </w:p>
    <w:p w:rsidR="00E70243" w:rsidRDefault="00E70243" w:rsidP="00E70243">
      <w:pPr>
        <w:widowControl/>
        <w:rPr>
          <w:rFonts w:ascii="ＭＳ Ｐゴシック" w:eastAsia="ＭＳ Ｐゴシック" w:hAnsi="ＭＳ Ｐゴシック" w:cstheme="majorHAnsi"/>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Kokuzawa C, Ebihara A, Watanabe S, Anjo T, Bolortuya G, Saegusa H, Suda H.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Shaping of the root canal using Er:YAG laser irradiation.</w:t>
      </w:r>
    </w:p>
    <w:p w:rsidR="00E70243" w:rsidRDefault="00E70243" w:rsidP="00E70243">
      <w:pPr>
        <w:pStyle w:val="a7"/>
        <w:widowControl/>
        <w:ind w:leftChars="0" w:left="420"/>
        <w:rPr>
          <w:rFonts w:ascii="ＭＳ Ｐゴシック" w:eastAsia="ＭＳ Ｐゴシック" w:hAnsi="ＭＳ Ｐゴシック" w:cstheme="majorHAnsi"/>
          <w:bCs/>
          <w:strike/>
          <w:kern w:val="0"/>
          <w:szCs w:val="21"/>
        </w:rPr>
      </w:pPr>
      <w:r>
        <w:rPr>
          <w:rFonts w:ascii="ＭＳ Ｐゴシック" w:eastAsia="ＭＳ Ｐゴシック" w:hAnsi="ＭＳ Ｐゴシック" w:cstheme="majorHAnsi" w:hint="eastAsia"/>
          <w:kern w:val="0"/>
          <w:szCs w:val="21"/>
        </w:rPr>
        <w:t>Photomedicine and laser surgery. 30:367-73. 2012.</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Yoshioka T, Sakaue H, Ishimura H, Ebihara A, Suda H, Sumi Y .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Detection of root surface fractures with swept-source optical coherence tomography(SS-OCT).</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Photomedicine and laser surgery. in press.</w:t>
      </w:r>
    </w:p>
    <w:p w:rsidR="00E70243" w:rsidRDefault="00E70243" w:rsidP="00E70243">
      <w:pPr>
        <w:widowControl/>
        <w:rPr>
          <w:rFonts w:ascii="ＭＳ Ｐゴシック" w:eastAsia="ＭＳ Ｐゴシック" w:hAnsi="ＭＳ Ｐゴシック" w:cstheme="majorHAnsi"/>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Kaneko T , Chokuchanachaisakul U, Kawamura J, Yamanaka Y, Ito T , Sunakawa M, Suda H, Okiji T.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Upregulation of p38 mitogen-activated protein linase during pulp injuru-induced glial cell/neuronal interaction in the rat thalamus.</w:t>
      </w:r>
    </w:p>
    <w:p w:rsidR="00E70243" w:rsidRDefault="00E70243" w:rsidP="00E70243">
      <w:pPr>
        <w:pStyle w:val="a7"/>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J of Endod.　in press.</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Ikeda H, Suda H.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Facilitatory Effect of AC-Iontophoresis of Lidocaine Hydrochloride on the Permeability of Human Enamel and Dentine in Extracted Teeth.</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Archives of Oral Biology. in press.</w:t>
      </w:r>
    </w:p>
    <w:p w:rsidR="00E70243" w:rsidRDefault="00E70243" w:rsidP="00E70243">
      <w:pPr>
        <w:widowControl/>
        <w:rPr>
          <w:rFonts w:ascii="ＭＳ Ｐゴシック" w:eastAsia="ＭＳ Ｐゴシック" w:hAnsi="ＭＳ Ｐゴシック" w:cstheme="majorHAnsi"/>
          <w:bCs/>
          <w:strike/>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Ikeda H, Suda H.</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Functional syncytium through electrical coupling between human odontoblasts.</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J Dental Research. inpress.</w:t>
      </w:r>
    </w:p>
    <w:p w:rsidR="00E70243" w:rsidRDefault="00E70243" w:rsidP="00E70243">
      <w:pPr>
        <w:widowControl/>
        <w:rPr>
          <w:rFonts w:ascii="ＭＳ Ｐゴシック" w:eastAsia="ＭＳ Ｐゴシック" w:hAnsi="ＭＳ Ｐゴシック" w:cstheme="majorHAnsi"/>
          <w:bCs/>
          <w:kern w:val="0"/>
          <w:szCs w:val="21"/>
        </w:rPr>
      </w:pPr>
    </w:p>
    <w:p w:rsidR="00E70243" w:rsidRDefault="00E70243" w:rsidP="00E70243">
      <w:pPr>
        <w:pStyle w:val="a7"/>
        <w:widowControl/>
        <w:numPr>
          <w:ilvl w:val="0"/>
          <w:numId w:val="7"/>
        </w:numPr>
        <w:ind w:leftChars="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Li Y, Ikeda H, Suda H, </w:t>
      </w:r>
    </w:p>
    <w:p w:rsidR="00E70243" w:rsidRDefault="00E70243" w:rsidP="00E70243">
      <w:pPr>
        <w:pStyle w:val="a7"/>
        <w:widowControl/>
        <w:ind w:leftChars="0" w:left="420"/>
        <w:rPr>
          <w:rFonts w:ascii="ＭＳ Ｐゴシック" w:eastAsia="ＭＳ Ｐゴシック" w:hAnsi="ＭＳ Ｐゴシック" w:cstheme="majorHAnsi"/>
          <w:kern w:val="0"/>
          <w:szCs w:val="21"/>
        </w:rPr>
      </w:pPr>
      <w:r>
        <w:rPr>
          <w:rFonts w:ascii="ＭＳ Ｐゴシック" w:eastAsia="ＭＳ Ｐゴシック" w:hAnsi="ＭＳ Ｐゴシック" w:cstheme="majorHAnsi" w:hint="eastAsia"/>
          <w:kern w:val="0"/>
          <w:szCs w:val="21"/>
        </w:rPr>
        <w:t xml:space="preserve">Measurement of the Functional Space for Hydrodynamic Fluid　Movement in Rat Dentine Using Fluorescent Microspheres. </w:t>
      </w:r>
    </w:p>
    <w:p w:rsidR="00E70243" w:rsidRDefault="00E70243" w:rsidP="00E70243">
      <w:pPr>
        <w:pStyle w:val="a7"/>
        <w:widowControl/>
        <w:ind w:leftChars="0" w:left="420"/>
        <w:rPr>
          <w:rFonts w:ascii="ＭＳ Ｐゴシック" w:eastAsia="ＭＳ Ｐゴシック" w:hAnsi="ＭＳ Ｐゴシック" w:cstheme="majorHAnsi"/>
          <w:bCs/>
          <w:kern w:val="0"/>
          <w:szCs w:val="21"/>
        </w:rPr>
      </w:pPr>
      <w:r>
        <w:rPr>
          <w:rFonts w:ascii="ＭＳ Ｐゴシック" w:eastAsia="ＭＳ Ｐゴシック" w:hAnsi="ＭＳ Ｐゴシック" w:cstheme="majorHAnsi" w:hint="eastAsia"/>
          <w:kern w:val="0"/>
          <w:szCs w:val="21"/>
        </w:rPr>
        <w:t>Archives of Oral Biology. in press.</w:t>
      </w:r>
    </w:p>
    <w:p w:rsidR="00E70243" w:rsidRDefault="00E70243" w:rsidP="00E70243">
      <w:pPr>
        <w:widowControl/>
        <w:rPr>
          <w:rFonts w:ascii="ＭＳ Ｐゴシック" w:eastAsia="ＭＳ Ｐゴシック" w:hAnsi="ＭＳ Ｐゴシック" w:cstheme="majorHAnsi"/>
          <w:bCs/>
          <w:kern w:val="0"/>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ab/>
        <w:t xml:space="preserve">H.G. Wang, N. Kawashima, T. Iwata, J. Xu, S. Takahashi, T. Sugiyama, H. Suda,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MEPE Activated by Furin Promotes Pulpal Cell Adhesion,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lastRenderedPageBreak/>
        <w:t>Jouranal of Dental Research 90:529-534,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XM. Hou, Y. Yahata, Y. Hayashi, A. Ebihara, T. Hanawa and H. Suda,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Phase transformation behaviour and bending property of twisted nickel–titanium endodontic instruments,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International Endodontic Journal 44:253-258,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A. Ebihara, Y. Yahata, K. Miyara, K. Nakano, Y. Hayashi and H. Suda,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Heat treatment of nickel–titanium rotary endodontic instruments: effects on bending properties and shaping abilities,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International Endodontic Journal 44:843-849,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ab/>
        <w:t xml:space="preserve">G. Bolortuya, A. Ebihara, S. Ichinose, S. Watanabe, T. Anjo, C. Kokuzawa, H. Saegusa, N. Kawashima and H. Suda,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Initial fibroblast attachment to Erbium:YAG laser-irradiated dentine,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International Endodontic Journal 44:1134-1144,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w:t>
      </w:r>
      <w:r>
        <w:rPr>
          <w:rFonts w:ascii="ＭＳ Ｐゴシック" w:eastAsia="ＭＳ Ｐゴシック" w:hAnsi="ＭＳ Ｐゴシック" w:cstheme="majorHAnsi" w:hint="eastAsia"/>
          <w:szCs w:val="21"/>
        </w:rPr>
        <w:tab/>
        <w:t xml:space="preserve">Chokechanachaisakul U, Yamanaka Y, Kaneko T，Katsube K,　Kobayashi H, Okiji T, Suda H,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Gene expression analysis of resident macrophages in lipopolysaccharide-stimulated rat molar pulp,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Journal of Endodontics 37:1258-1263,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Kaneko M, Kaneko T，Kaneko R. Chokechanachaisakul U, Kawamura J, Sunakawa M, Okiji T, Suda H,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The role of N-methyl-D-aspartate receptor subunits in the rat thalamic mediodorsal nucleus during central sensitization,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Brain Research 1371:16-22,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lang w:val="de-DE"/>
        </w:rPr>
      </w:pPr>
      <w:r>
        <w:rPr>
          <w:rFonts w:ascii="ＭＳ Ｐゴシック" w:eastAsia="ＭＳ Ｐゴシック" w:hAnsi="ＭＳ Ｐゴシック" w:cstheme="majorHAnsi" w:hint="eastAsia"/>
          <w:szCs w:val="21"/>
          <w:lang w:val="de-DE"/>
        </w:rPr>
        <w:t xml:space="preserve">Adorno CG, Yoshioka T, Suda H,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Crack initiation on the apical root surface caused by three different nickel-titanium rotary files at different working lengths,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Journal of Endodontics 37:522-5,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T. Yoshioka, I. Kikuchi, C. Adorno, H. Suda,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Periapical bone defects of root filled teeth with persistent lesions evaluated by </w:t>
      </w:r>
      <w:r>
        <w:rPr>
          <w:rFonts w:ascii="ＭＳ Ｐゴシック" w:eastAsia="ＭＳ Ｐゴシック" w:hAnsi="ＭＳ Ｐゴシック" w:cstheme="majorHAnsi" w:hint="eastAsia"/>
          <w:szCs w:val="21"/>
        </w:rPr>
        <w:lastRenderedPageBreak/>
        <w:t xml:space="preserve">cone-beamcomputed tomography,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International Endodontic Journal 44:245-252,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T. Kaneko, H. Sakaue, T. Okiji, H. Suda,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Clinical management of dens invaginatus in a maxillary lateral incisor with the aid of cone-beam computed tomography – a case report,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Dental Traumatology27:478-483, 2011.</w:t>
      </w:r>
    </w:p>
    <w:p w:rsidR="00E70243" w:rsidRDefault="00E70243" w:rsidP="00E70243">
      <w:pPr>
        <w:rPr>
          <w:rFonts w:ascii="ＭＳ Ｐゴシック" w:eastAsia="ＭＳ Ｐゴシック" w:hAnsi="ＭＳ Ｐゴシック" w:cstheme="majorHAnsi"/>
          <w:szCs w:val="21"/>
        </w:rPr>
      </w:pPr>
    </w:p>
    <w:p w:rsidR="00E70243" w:rsidRDefault="00E70243" w:rsidP="00E70243">
      <w:pPr>
        <w:pStyle w:val="a7"/>
        <w:numPr>
          <w:ilvl w:val="0"/>
          <w:numId w:val="7"/>
        </w:numPr>
        <w:ind w:leftChars="0"/>
        <w:jc w:val="both"/>
        <w:rPr>
          <w:rFonts w:ascii="ＭＳ Ｐゴシック" w:eastAsia="ＭＳ Ｐゴシック" w:hAnsi="ＭＳ Ｐゴシック" w:cstheme="majorHAnsi"/>
          <w:szCs w:val="21"/>
          <w:lang w:val="de-DE"/>
        </w:rPr>
      </w:pPr>
      <w:r>
        <w:rPr>
          <w:rFonts w:ascii="ＭＳ Ｐゴシック" w:eastAsia="ＭＳ Ｐゴシック" w:hAnsi="ＭＳ Ｐゴシック" w:cstheme="majorHAnsi" w:hint="eastAsia"/>
          <w:szCs w:val="21"/>
          <w:lang w:val="de-DE"/>
        </w:rPr>
        <w:t xml:space="preserve">Kaneko T, Okiji T, Kaneko R, Suda H, Nor JE,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 xml:space="preserve">Laser- capture microdissection for factor Ⅷ-expressing endothelial cells in cancer tissues, </w:t>
      </w:r>
    </w:p>
    <w:p w:rsidR="00E70243" w:rsidRDefault="00E70243" w:rsidP="00E70243">
      <w:pPr>
        <w:pStyle w:val="a7"/>
        <w:ind w:leftChars="0" w:left="420"/>
        <w:rPr>
          <w:rFonts w:ascii="ＭＳ Ｐゴシック" w:eastAsia="ＭＳ Ｐゴシック" w:hAnsi="ＭＳ Ｐゴシック" w:cstheme="majorHAnsi"/>
          <w:szCs w:val="21"/>
        </w:rPr>
      </w:pPr>
      <w:r>
        <w:rPr>
          <w:rFonts w:ascii="ＭＳ Ｐゴシック" w:eastAsia="ＭＳ Ｐゴシック" w:hAnsi="ＭＳ Ｐゴシック" w:cstheme="majorHAnsi" w:hint="eastAsia"/>
          <w:szCs w:val="21"/>
        </w:rPr>
        <w:t>Methods Mol Biol 755:395-403, 2011.</w:t>
      </w:r>
    </w:p>
    <w:p w:rsidR="00E70243" w:rsidRDefault="00E70243" w:rsidP="007E233E">
      <w:pPr>
        <w:autoSpaceDE w:val="0"/>
        <w:autoSpaceDN w:val="0"/>
        <w:snapToGrid w:val="0"/>
        <w:contextualSpacing/>
        <w:mirrorIndents/>
        <w:rPr>
          <w:rFonts w:asciiTheme="majorHAnsi" w:eastAsia="FutoGoB101Pro-Bold" w:hAnsiTheme="majorHAnsi" w:cstheme="majorHAnsi"/>
          <w:color w:val="000000"/>
          <w:kern w:val="0"/>
        </w:rPr>
      </w:pPr>
    </w:p>
    <w:p w:rsidR="00E70243" w:rsidRDefault="00E70243"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573F24" w:rsidRDefault="00573F24"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sz w:val="28"/>
          <w:szCs w:val="28"/>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E70243" w:rsidRDefault="00E7024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500648" w:rsidRDefault="00500648"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p>
    <w:p w:rsidR="00BF2B03" w:rsidRPr="00483058" w:rsidRDefault="00BF2B03" w:rsidP="00483058">
      <w:pPr>
        <w:autoSpaceDE w:val="0"/>
        <w:autoSpaceDN w:val="0"/>
        <w:snapToGrid w:val="0"/>
        <w:contextualSpacing/>
        <w:mirrorIndents/>
        <w:jc w:val="center"/>
        <w:rPr>
          <w:rFonts w:asciiTheme="majorHAnsi" w:eastAsia="RyuminPro-Light" w:hAnsiTheme="majorHAnsi" w:cstheme="majorHAnsi"/>
          <w:color w:val="000000"/>
          <w:kern w:val="0"/>
          <w:sz w:val="40"/>
          <w:szCs w:val="40"/>
        </w:rPr>
      </w:pPr>
      <w:r w:rsidRPr="00483058">
        <w:rPr>
          <w:rFonts w:asciiTheme="majorHAnsi" w:eastAsia="RyuminPro-Light" w:hAnsiTheme="majorHAnsi" w:cstheme="majorHAnsi"/>
          <w:color w:val="000000"/>
          <w:kern w:val="0"/>
          <w:sz w:val="40"/>
          <w:szCs w:val="40"/>
        </w:rPr>
        <w:t>Yuichi Izumi</w:t>
      </w:r>
    </w:p>
    <w:p w:rsidR="00BF2B03" w:rsidRPr="005D0E50" w:rsidRDefault="00BF2B03"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330F01" w:rsidRDefault="00330F01" w:rsidP="00F3396D">
      <w:pPr>
        <w:ind w:left="360" w:hangingChars="150" w:hanging="360"/>
        <w:rPr>
          <w:rFonts w:asciiTheme="majorHAnsi" w:eastAsia="RyuminPro-Light" w:hAnsiTheme="majorHAnsi" w:cstheme="majorHAnsi" w:hint="eastAsia"/>
          <w:color w:val="000000"/>
          <w:kern w:val="0"/>
        </w:rPr>
      </w:pPr>
    </w:p>
    <w:p w:rsidR="00F3396D" w:rsidRPr="00F3396D" w:rsidRDefault="00330F01" w:rsidP="00F3396D">
      <w:pPr>
        <w:ind w:left="360" w:hangingChars="150" w:hanging="360"/>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1.　</w:t>
      </w:r>
      <w:r w:rsidR="00F3396D" w:rsidRPr="00F3396D">
        <w:rPr>
          <w:rFonts w:ascii="ＭＳ Ｐゴシック" w:eastAsia="ＭＳ Ｐゴシック" w:hAnsi="ＭＳ Ｐゴシック"/>
        </w:rPr>
        <w:t>Almehdi A, Aoki A, Ichinose S, Taniguchi Y, Sasaki KM, Ejiri K, Sawabe M, Chui C, Katagiri S, Izumi Y. Histological and SEM analysis of root cementum following irradiation with Er:YAG and CO</w:t>
      </w:r>
      <w:r w:rsidR="00F3396D" w:rsidRPr="00F3396D">
        <w:rPr>
          <w:rFonts w:ascii="ＭＳ Ｐゴシック" w:eastAsia="ＭＳ Ｐゴシック" w:hAnsi="ＭＳ Ｐゴシック"/>
          <w:vertAlign w:val="subscript"/>
        </w:rPr>
        <w:t>2</w:t>
      </w:r>
      <w:r w:rsidR="00F3396D" w:rsidRPr="00F3396D">
        <w:rPr>
          <w:rFonts w:ascii="ＭＳ Ｐゴシック" w:eastAsia="ＭＳ Ｐゴシック" w:hAnsi="ＭＳ Ｐゴシック"/>
        </w:rPr>
        <w:t xml:space="preserve"> lasers. Lasers Med Sci (e-pub May 15th, 2012).</w:t>
      </w:r>
    </w:p>
    <w:p w:rsidR="00F3396D" w:rsidRPr="00F3396D" w:rsidRDefault="00F3396D" w:rsidP="00F3396D">
      <w:pPr>
        <w:shd w:val="clear" w:color="auto" w:fill="FFFFFF"/>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2. ◎</w:t>
      </w:r>
      <w:hyperlink r:id="rId28" w:history="1">
        <w:r w:rsidRPr="00F3396D">
          <w:rPr>
            <w:rFonts w:ascii="ＭＳ Ｐゴシック" w:eastAsia="ＭＳ Ｐゴシック" w:hAnsi="ＭＳ Ｐゴシック"/>
            <w:kern w:val="0"/>
          </w:rPr>
          <w:t>Aoyama N</w:t>
        </w:r>
      </w:hyperlink>
      <w:r w:rsidRPr="00F3396D">
        <w:rPr>
          <w:rFonts w:ascii="ＭＳ Ｐゴシック" w:eastAsia="ＭＳ Ｐゴシック" w:hAnsi="ＭＳ Ｐゴシック"/>
          <w:kern w:val="0"/>
        </w:rPr>
        <w:t xml:space="preserve">, </w:t>
      </w:r>
      <w:hyperlink r:id="rId29" w:history="1">
        <w:r w:rsidRPr="00F3396D">
          <w:rPr>
            <w:rFonts w:ascii="ＭＳ Ｐゴシック" w:eastAsia="ＭＳ Ｐゴシック" w:hAnsi="ＭＳ Ｐゴシック"/>
            <w:kern w:val="0"/>
          </w:rPr>
          <w:t>Suzuki J</w:t>
        </w:r>
      </w:hyperlink>
      <w:r w:rsidRPr="00F3396D">
        <w:rPr>
          <w:rFonts w:ascii="ＭＳ Ｐゴシック" w:eastAsia="ＭＳ Ｐゴシック" w:hAnsi="ＭＳ Ｐゴシック"/>
          <w:kern w:val="0"/>
        </w:rPr>
        <w:t xml:space="preserve">, </w:t>
      </w:r>
      <w:hyperlink r:id="rId30" w:history="1">
        <w:r w:rsidRPr="00F3396D">
          <w:rPr>
            <w:rFonts w:ascii="ＭＳ Ｐゴシック" w:eastAsia="ＭＳ Ｐゴシック" w:hAnsi="ＭＳ Ｐゴシック"/>
            <w:kern w:val="0"/>
          </w:rPr>
          <w:t>Ogawa M</w:t>
        </w:r>
      </w:hyperlink>
      <w:r w:rsidRPr="00F3396D">
        <w:rPr>
          <w:rFonts w:ascii="ＭＳ Ｐゴシック" w:eastAsia="ＭＳ Ｐゴシック" w:hAnsi="ＭＳ Ｐゴシック"/>
          <w:kern w:val="0"/>
        </w:rPr>
        <w:t xml:space="preserve">, Watanabe R, </w:t>
      </w:r>
      <w:hyperlink r:id="rId31" w:history="1">
        <w:r w:rsidRPr="00F3396D">
          <w:rPr>
            <w:rFonts w:ascii="ＭＳ Ｐゴシック" w:eastAsia="ＭＳ Ｐゴシック" w:hAnsi="ＭＳ Ｐゴシック"/>
            <w:kern w:val="0"/>
          </w:rPr>
          <w:t>Kobayashi N</w:t>
        </w:r>
      </w:hyperlink>
      <w:r w:rsidRPr="00F3396D">
        <w:rPr>
          <w:rFonts w:ascii="ＭＳ Ｐゴシック" w:eastAsia="ＭＳ Ｐゴシック" w:hAnsi="ＭＳ Ｐゴシック"/>
          <w:kern w:val="0"/>
        </w:rPr>
        <w:t xml:space="preserve">, </w:t>
      </w:r>
      <w:hyperlink r:id="rId32" w:history="1">
        <w:r w:rsidRPr="00F3396D">
          <w:rPr>
            <w:rFonts w:ascii="ＭＳ Ｐゴシック" w:eastAsia="ＭＳ Ｐゴシック" w:hAnsi="ＭＳ Ｐゴシック"/>
            <w:kern w:val="0"/>
          </w:rPr>
          <w:t>Hanatani T</w:t>
        </w:r>
      </w:hyperlink>
      <w:r w:rsidRPr="00F3396D">
        <w:rPr>
          <w:rFonts w:ascii="ＭＳ Ｐゴシック" w:eastAsia="ＭＳ Ｐゴシック" w:hAnsi="ＭＳ Ｐゴシック"/>
          <w:kern w:val="0"/>
        </w:rPr>
        <w:t xml:space="preserve">, </w:t>
      </w:r>
      <w:hyperlink r:id="rId33" w:history="1">
        <w:r w:rsidRPr="00F3396D">
          <w:rPr>
            <w:rFonts w:ascii="ＭＳ Ｐゴシック" w:eastAsia="ＭＳ Ｐゴシック" w:hAnsi="ＭＳ Ｐゴシック"/>
            <w:kern w:val="0"/>
          </w:rPr>
          <w:t>Yoshida</w:t>
        </w:r>
      </w:hyperlink>
      <w:r w:rsidRPr="00F3396D">
        <w:rPr>
          <w:rFonts w:ascii="ＭＳ Ｐゴシック" w:eastAsia="ＭＳ Ｐゴシック" w:hAnsi="ＭＳ Ｐゴシック"/>
          <w:kern w:val="0"/>
        </w:rPr>
        <w:t xml:space="preserve"> A, Ashigaki N, </w:t>
      </w:r>
      <w:hyperlink r:id="rId34" w:history="1">
        <w:r w:rsidRPr="00F3396D">
          <w:rPr>
            <w:rFonts w:ascii="ＭＳ Ｐゴシック" w:eastAsia="ＭＳ Ｐゴシック" w:hAnsi="ＭＳ Ｐゴシック"/>
            <w:kern w:val="0"/>
          </w:rPr>
          <w:t>Izumi Y</w:t>
        </w:r>
      </w:hyperlink>
      <w:r w:rsidRPr="00F3396D">
        <w:rPr>
          <w:rFonts w:ascii="ＭＳ Ｐゴシック" w:eastAsia="ＭＳ Ｐゴシック" w:hAnsi="ＭＳ Ｐゴシック"/>
          <w:kern w:val="0"/>
        </w:rPr>
        <w:t xml:space="preserve">, </w:t>
      </w:r>
      <w:hyperlink r:id="rId35" w:history="1">
        <w:r w:rsidRPr="00F3396D">
          <w:rPr>
            <w:rFonts w:ascii="ＭＳ Ｐゴシック" w:eastAsia="ＭＳ Ｐゴシック" w:hAnsi="ＭＳ Ｐゴシック"/>
            <w:kern w:val="0"/>
          </w:rPr>
          <w:t>Isobe M</w:t>
        </w:r>
      </w:hyperlink>
      <w:r w:rsidRPr="00F3396D">
        <w:rPr>
          <w:rFonts w:ascii="ＭＳ Ｐゴシック" w:eastAsia="ＭＳ Ｐゴシック" w:hAnsi="ＭＳ Ｐゴシック"/>
          <w:kern w:val="0"/>
        </w:rPr>
        <w:t>.</w:t>
      </w:r>
      <w:r w:rsidRPr="00F3396D">
        <w:rPr>
          <w:rFonts w:ascii="ＭＳ Ｐゴシック" w:eastAsia="ＭＳ Ｐゴシック" w:hAnsi="ＭＳ Ｐゴシック"/>
        </w:rPr>
        <w:t xml:space="preserve"> Clarithromycin Suppresses the Periodontal Bacteria-Accelerated Abdominal Aortic Aneurysms in Mice</w:t>
      </w:r>
      <w:r w:rsidRPr="00F3396D">
        <w:rPr>
          <w:rFonts w:ascii="ＭＳ Ｐゴシック" w:eastAsia="ＭＳ Ｐゴシック" w:hAnsi="ＭＳ Ｐゴシック"/>
          <w:bCs/>
          <w:kern w:val="36"/>
        </w:rPr>
        <w:t xml:space="preserve">. </w:t>
      </w:r>
      <w:hyperlink r:id="rId36" w:tooltip="Journal of periodontal research." w:history="1">
        <w:r w:rsidRPr="00F3396D">
          <w:rPr>
            <w:rFonts w:ascii="ＭＳ Ｐゴシック" w:eastAsia="ＭＳ Ｐゴシック" w:hAnsi="ＭＳ Ｐゴシック"/>
            <w:kern w:val="0"/>
          </w:rPr>
          <w:t>J Periodontal Res.</w:t>
        </w:r>
      </w:hyperlink>
      <w:r w:rsidRPr="00F3396D">
        <w:rPr>
          <w:rFonts w:ascii="ＭＳ Ｐゴシック" w:eastAsia="ＭＳ Ｐゴシック" w:hAnsi="ＭＳ Ｐゴシック"/>
          <w:kern w:val="0"/>
        </w:rPr>
        <w:t xml:space="preserve"> </w:t>
      </w:r>
      <w:r w:rsidRPr="00F3396D">
        <w:rPr>
          <w:rFonts w:ascii="ＭＳ Ｐゴシック" w:eastAsia="ＭＳ Ｐゴシック" w:hAnsi="ＭＳ Ｐゴシック"/>
        </w:rPr>
        <w:t>47:463-469;2012</w:t>
      </w:r>
    </w:p>
    <w:p w:rsidR="00F3396D" w:rsidRPr="00F3396D" w:rsidRDefault="00F3396D" w:rsidP="00F3396D">
      <w:pPr>
        <w:shd w:val="clear" w:color="auto" w:fill="FFFFFF"/>
        <w:ind w:leftChars="167" w:left="401"/>
        <w:rPr>
          <w:rFonts w:ascii="ＭＳ Ｐゴシック" w:eastAsia="ＭＳ Ｐゴシック" w:hAnsi="ＭＳ Ｐゴシック"/>
        </w:rPr>
      </w:pPr>
    </w:p>
    <w:p w:rsidR="00F3396D" w:rsidRPr="00F3396D" w:rsidRDefault="00F3396D" w:rsidP="00F3396D">
      <w:pPr>
        <w:shd w:val="clear" w:color="auto" w:fill="FFFFFF"/>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3</w:t>
      </w:r>
      <w:r w:rsidRPr="00F3396D">
        <w:rPr>
          <w:rFonts w:ascii="ＭＳ Ｐゴシック" w:eastAsia="ＭＳ Ｐゴシック" w:hAnsi="ＭＳ Ｐゴシック"/>
        </w:rPr>
        <w:t>.  Belal MH, Watanabe</w:t>
      </w:r>
      <w:r w:rsidRPr="00F3396D">
        <w:rPr>
          <w:rFonts w:ascii="ＭＳ Ｐゴシック" w:eastAsia="ＭＳ Ｐゴシック" w:hAnsi="ＭＳ Ｐゴシック"/>
          <w:vertAlign w:val="superscript"/>
        </w:rPr>
        <w:t xml:space="preserve"> </w:t>
      </w:r>
      <w:r w:rsidRPr="00F3396D">
        <w:rPr>
          <w:rFonts w:ascii="ＭＳ Ｐゴシック" w:eastAsia="ＭＳ Ｐゴシック" w:hAnsi="ＭＳ Ｐゴシック"/>
        </w:rPr>
        <w:t>H, Ichinose S, Ishikawa I.</w:t>
      </w:r>
      <w:r w:rsidRPr="00F3396D">
        <w:rPr>
          <w:rFonts w:ascii="ＭＳ Ｐゴシック" w:eastAsia="ＭＳ Ｐゴシック" w:hAnsi="ＭＳ Ｐゴシック"/>
          <w:color w:val="000000"/>
        </w:rPr>
        <w:t xml:space="preserve">Effect of PDGF-BB combined with EDTA gel on adhesion and proliferation to the root surface. </w:t>
      </w:r>
      <w:r w:rsidRPr="00F3396D">
        <w:rPr>
          <w:rFonts w:ascii="ＭＳ Ｐゴシック" w:eastAsia="ＭＳ Ｐゴシック" w:hAnsi="ＭＳ Ｐゴシック"/>
          <w:i/>
          <w:color w:val="000000"/>
        </w:rPr>
        <w:t>Odontology</w:t>
      </w:r>
      <w:r w:rsidRPr="00F3396D">
        <w:rPr>
          <w:rFonts w:ascii="ＭＳ Ｐゴシック" w:eastAsia="ＭＳ Ｐゴシック" w:hAnsi="ＭＳ Ｐゴシック"/>
          <w:color w:val="000000"/>
        </w:rPr>
        <w:t xml:space="preserve"> </w:t>
      </w:r>
      <w:r w:rsidRPr="00F3396D">
        <w:rPr>
          <w:rFonts w:ascii="ＭＳ Ｐゴシック" w:eastAsia="ＭＳ Ｐゴシック" w:hAnsi="ＭＳ Ｐゴシック" w:hint="eastAsia"/>
          <w:color w:val="000000"/>
        </w:rPr>
        <w:t xml:space="preserve">100:206-214, </w:t>
      </w:r>
      <w:r w:rsidRPr="00F3396D">
        <w:rPr>
          <w:rFonts w:ascii="ＭＳ Ｐゴシック" w:eastAsia="ＭＳ Ｐゴシック" w:hAnsi="ＭＳ Ｐゴシック"/>
          <w:color w:val="000000"/>
        </w:rPr>
        <w:t>2012</w:t>
      </w:r>
      <w:r w:rsidRPr="00F3396D">
        <w:rPr>
          <w:rFonts w:ascii="ＭＳ Ｐゴシック" w:eastAsia="ＭＳ Ｐゴシック" w:hAnsi="ＭＳ Ｐゴシック" w:hint="eastAsia"/>
          <w:color w:val="000000"/>
        </w:rPr>
        <w:t xml:space="preserve">　</w:t>
      </w:r>
      <w:r w:rsidRPr="00F3396D">
        <w:rPr>
          <w:rFonts w:ascii="ＭＳ Ｐゴシック" w:eastAsia="ＭＳ Ｐゴシック" w:hAnsi="ＭＳ Ｐゴシック"/>
          <w:color w:val="000000"/>
        </w:rPr>
        <w:t>.</w:t>
      </w:r>
      <w:r w:rsidRPr="00F3396D">
        <w:rPr>
          <w:rFonts w:ascii="ＭＳ Ｐゴシック" w:eastAsia="ＭＳ Ｐゴシック" w:hAnsi="ＭＳ Ｐゴシック" w:hint="eastAsia"/>
          <w:color w:val="000000"/>
        </w:rPr>
        <w:t xml:space="preserve">　</w:t>
      </w:r>
    </w:p>
    <w:p w:rsidR="00F3396D" w:rsidRPr="00F3396D" w:rsidRDefault="00F3396D" w:rsidP="00F3396D">
      <w:pPr>
        <w:shd w:val="clear" w:color="auto" w:fill="FFFFFF"/>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color w:val="000000"/>
        </w:rPr>
        <w:t>4</w:t>
      </w:r>
      <w:r w:rsidRPr="00F3396D">
        <w:rPr>
          <w:rFonts w:ascii="ＭＳ Ｐゴシック" w:eastAsia="ＭＳ Ｐゴシック" w:hAnsi="ＭＳ Ｐゴシック"/>
          <w:color w:val="000000"/>
        </w:rPr>
        <w:t>.◎</w:t>
      </w:r>
      <w:r w:rsidRPr="00F3396D">
        <w:rPr>
          <w:rFonts w:ascii="ＭＳ Ｐゴシック" w:eastAsia="ＭＳ Ｐゴシック" w:hAnsi="ＭＳ Ｐゴシック"/>
        </w:rPr>
        <w:t>Bharti P, Katagiri S, Nitta H, Nagasawa T, Kobayashi H, Takeuchi Y, Izumiyama H,</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 xml:space="preserve">Uchiyama I, Inoue S, Izumi Y. Periodontal treatment with topical antibiotics improves glycemic control in association with elevated serum adiponectin in patients with type 2 diabetes mellitus. </w:t>
      </w:r>
      <w:r w:rsidRPr="00F3396D">
        <w:rPr>
          <w:rFonts w:ascii="ＭＳ Ｐゴシック" w:eastAsia="ＭＳ Ｐゴシック" w:hAnsi="ＭＳ Ｐゴシック"/>
          <w:i/>
        </w:rPr>
        <w:t>Obesity Research and Clinical Practice</w:t>
      </w:r>
      <w:r w:rsidRPr="00F3396D">
        <w:rPr>
          <w:rFonts w:ascii="ＭＳ Ｐゴシック" w:eastAsia="ＭＳ Ｐゴシック" w:hAnsi="ＭＳ Ｐゴシック"/>
        </w:rPr>
        <w:t xml:space="preserve"> (in press)</w:t>
      </w:r>
    </w:p>
    <w:p w:rsidR="00F3396D" w:rsidRPr="00F3396D" w:rsidRDefault="00F3396D" w:rsidP="00F3396D">
      <w:pPr>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5.◎</w:t>
      </w:r>
      <w:r w:rsidRPr="00F3396D">
        <w:rPr>
          <w:rFonts w:ascii="ＭＳ Ｐゴシック" w:eastAsia="ＭＳ Ｐゴシック" w:hAnsi="ＭＳ Ｐゴシック"/>
        </w:rPr>
        <w:t xml:space="preserve">Chui C, Hiratsuka K, Aoki A, Takeuchi Y, Abiko Y, Izumi Y.Blue LED Inhibits the Growth of </w:t>
      </w:r>
      <w:r w:rsidRPr="00F3396D">
        <w:rPr>
          <w:rFonts w:ascii="ＭＳ Ｐゴシック" w:eastAsia="ＭＳ Ｐゴシック" w:hAnsi="ＭＳ Ｐゴシック"/>
          <w:i/>
        </w:rPr>
        <w:t>Porphyromonas gingivalis</w:t>
      </w:r>
      <w:r w:rsidRPr="00F3396D">
        <w:rPr>
          <w:rFonts w:ascii="ＭＳ Ｐゴシック" w:eastAsia="ＭＳ Ｐゴシック" w:hAnsi="ＭＳ Ｐゴシック"/>
        </w:rPr>
        <w:t xml:space="preserve"> by Suppressing the Expression of Genes Associated with DNA Replication and Cell Division. Lasers Surg Med </w:t>
      </w:r>
      <w:r w:rsidRPr="00F3396D">
        <w:rPr>
          <w:rFonts w:ascii="ＭＳ Ｐゴシック" w:eastAsia="ＭＳ Ｐゴシック" w:hAnsi="ＭＳ Ｐゴシック" w:hint="eastAsia"/>
        </w:rPr>
        <w:t>(</w:t>
      </w:r>
      <w:r w:rsidRPr="00F3396D">
        <w:rPr>
          <w:rFonts w:ascii="ＭＳ Ｐゴシック" w:eastAsia="ＭＳ Ｐゴシック" w:hAnsi="ＭＳ Ｐゴシック"/>
        </w:rPr>
        <w:t>2012 e-pub Nov 5th.</w:t>
      </w:r>
      <w:r w:rsidRPr="00F3396D">
        <w:rPr>
          <w:rFonts w:ascii="ＭＳ Ｐゴシック" w:eastAsia="ＭＳ Ｐゴシック" w:hAnsi="ＭＳ Ｐゴシック" w:hint="eastAsia"/>
        </w:rPr>
        <w:t>)</w:t>
      </w:r>
    </w:p>
    <w:p w:rsidR="00F3396D" w:rsidRPr="00F3396D" w:rsidRDefault="00F3396D" w:rsidP="00F3396D">
      <w:pPr>
        <w:shd w:val="clear" w:color="auto" w:fill="FFFFFF"/>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 xml:space="preserve">6.  </w:t>
      </w:r>
      <w:r w:rsidRPr="00F3396D">
        <w:rPr>
          <w:rFonts w:ascii="ＭＳ Ｐゴシック" w:eastAsia="ＭＳ Ｐゴシック" w:hAnsi="ＭＳ Ｐゴシック"/>
        </w:rPr>
        <w:t>Hamaya R, Ogawa M, Kobayashi N, Suzuki J, Itai A, Hirata Y, Nagai R, Isobe M. A novel IKK inhibitor prevents progression of restenosis after arterial injury in mice. Int Heart J. 53:133-</w:t>
      </w:r>
      <w:r w:rsidRPr="00F3396D">
        <w:rPr>
          <w:rFonts w:ascii="ＭＳ Ｐゴシック" w:eastAsia="ＭＳ Ｐゴシック" w:hAnsi="ＭＳ Ｐゴシック" w:hint="eastAsia"/>
        </w:rPr>
        <w:t>13</w:t>
      </w:r>
      <w:r w:rsidRPr="00F3396D">
        <w:rPr>
          <w:rFonts w:ascii="ＭＳ Ｐゴシック" w:eastAsia="ＭＳ Ｐゴシック" w:hAnsi="ＭＳ Ｐゴシック"/>
        </w:rPr>
        <w:t>8</w:t>
      </w:r>
      <w:r w:rsidRPr="00F3396D">
        <w:rPr>
          <w:rFonts w:ascii="ＭＳ Ｐゴシック" w:eastAsia="ＭＳ Ｐゴシック" w:hAnsi="ＭＳ Ｐゴシック" w:hint="eastAsia"/>
        </w:rPr>
        <w:t>, 2012</w:t>
      </w:r>
      <w:r w:rsidRPr="00F3396D">
        <w:rPr>
          <w:rFonts w:ascii="ＭＳ Ｐゴシック" w:eastAsia="ＭＳ Ｐゴシック" w:hAnsi="ＭＳ Ｐゴシック"/>
        </w:rPr>
        <w:t>.</w:t>
      </w:r>
    </w:p>
    <w:p w:rsidR="00F3396D" w:rsidRPr="00F3396D" w:rsidRDefault="00F3396D" w:rsidP="00F3396D">
      <w:pPr>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 xml:space="preserve">7.  </w:t>
      </w:r>
      <w:r w:rsidRPr="00F3396D">
        <w:rPr>
          <w:rFonts w:ascii="ＭＳ Ｐゴシック" w:eastAsia="ＭＳ Ｐゴシック" w:hAnsi="ＭＳ Ｐゴシック"/>
        </w:rPr>
        <w:t>Hanatani T, Suzuki J, Ogawa M, Aoyama N, Kobayashi N, Hirata Y, Nagai R, Izumi Y, Isobe M. The periodontal pathogen Aggregatibacter actinomycetemcomitans deteriorates ventricular remodeling after myocardial infarction in mice. Int Heart J 53:253-256</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2012</w:t>
      </w:r>
      <w:r w:rsidRPr="00F3396D">
        <w:rPr>
          <w:rFonts w:ascii="ＭＳ Ｐゴシック" w:eastAsia="ＭＳ Ｐゴシック" w:hAnsi="ＭＳ Ｐゴシック" w:hint="eastAsia"/>
        </w:rPr>
        <w:t>.</w:t>
      </w:r>
    </w:p>
    <w:p w:rsidR="00F3396D" w:rsidRPr="00F3396D" w:rsidRDefault="00F3396D" w:rsidP="00F3396D">
      <w:pPr>
        <w:shd w:val="clear" w:color="auto" w:fill="FFFFFF"/>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 xml:space="preserve">8.  </w:t>
      </w:r>
      <w:r w:rsidRPr="00F3396D">
        <w:rPr>
          <w:rFonts w:ascii="ＭＳ Ｐゴシック" w:eastAsia="ＭＳ Ｐゴシック" w:hAnsi="ＭＳ Ｐゴシック"/>
        </w:rPr>
        <w:t>Hayakumo S, Arakawa S, Mano Y, Izumi Y.</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Clinical and microbiological effects of ozone nano-bubble water</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irrigation as an adjunct to</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mechanical subgingival debridement in periodontitis patients in a</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randomized controlled trial.</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Clin Oral Investig. (in press)</w:t>
      </w:r>
    </w:p>
    <w:p w:rsidR="00F3396D" w:rsidRPr="00F3396D" w:rsidRDefault="00F3396D" w:rsidP="00F3396D">
      <w:pPr>
        <w:shd w:val="clear" w:color="auto" w:fill="FFFFFF"/>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9</w:t>
      </w:r>
      <w:r w:rsidRPr="00F3396D">
        <w:rPr>
          <w:rFonts w:ascii="ＭＳ Ｐゴシック" w:eastAsia="ＭＳ Ｐゴシック" w:hAnsi="ＭＳ Ｐゴシック"/>
        </w:rPr>
        <w:t>.</w:t>
      </w:r>
      <w:r w:rsidRPr="00F3396D">
        <w:rPr>
          <w:rFonts w:ascii="ＭＳ Ｐゴシック" w:eastAsia="ＭＳ Ｐゴシック" w:hAnsi="ＭＳ Ｐゴシック" w:hint="eastAsia"/>
        </w:rPr>
        <w:t>◎</w:t>
      </w:r>
      <w:r w:rsidRPr="00F3396D">
        <w:rPr>
          <w:rFonts w:ascii="ＭＳ Ｐゴシック" w:eastAsia="ＭＳ Ｐゴシック" w:hAnsi="ＭＳ Ｐゴシック"/>
        </w:rPr>
        <w:t>Himeno-Ando A, Izumi Y, Yamaguchi A, Iimura T. Structural differences in the osteocyte network between the calvaria and long bone revealed by three-dimensional fluorescence morphometry, possibly reflecting distinct mechano-adaptations and sensitivities. Biochem Biophys Res Commun 417:765-770, 2012.</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lastRenderedPageBreak/>
        <w:t xml:space="preserve">10. </w:t>
      </w:r>
      <w:r w:rsidRPr="00F3396D">
        <w:rPr>
          <w:rFonts w:ascii="ＭＳ Ｐゴシック" w:eastAsia="ＭＳ Ｐゴシック" w:hAnsi="ＭＳ Ｐゴシック"/>
        </w:rPr>
        <w:t>Katagiri S, Nagasawa T, Kobayashi H, Takamatsu H, Bharti P, Izumiyama H, Uchimura I,</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Tagami T, Suzuki T, Nanbara H, Taniguchi Y, Hayakumo S, Koyanagi T, Himeno-Ando A, Goto</w:t>
      </w:r>
      <w:r w:rsidRPr="00F3396D">
        <w:rPr>
          <w:rFonts w:ascii="ＭＳ Ｐゴシック" w:eastAsia="ＭＳ Ｐゴシック" w:hAnsi="ＭＳ Ｐゴシック" w:hint="eastAsia"/>
        </w:rPr>
        <w:t xml:space="preserve">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M, Kajio H, Takahashi Y, Izumi Y, Noda M</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 xml:space="preserve">Improvement of glycemic control aft er periodontal </w:t>
      </w:r>
    </w:p>
    <w:p w:rsidR="00F3396D" w:rsidRPr="00F3396D" w:rsidRDefault="00F3396D" w:rsidP="00F3396D">
      <w:pPr>
        <w:ind w:leftChars="150" w:left="360"/>
        <w:rPr>
          <w:rFonts w:ascii="ＭＳ Ｐゴシック" w:eastAsia="ＭＳ Ｐゴシック" w:hAnsi="ＭＳ Ｐゴシック"/>
        </w:rPr>
      </w:pPr>
      <w:r w:rsidRPr="00F3396D">
        <w:rPr>
          <w:rFonts w:ascii="ＭＳ Ｐゴシック" w:eastAsia="ＭＳ Ｐゴシック" w:hAnsi="ＭＳ Ｐゴシック"/>
        </w:rPr>
        <w:t>treatment by resolving gingival inflammation in type 2 diabetic patients with periodontal disease</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J</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Diabetes Invest 3: 402-409, 2012</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 xml:space="preserve">11. </w:t>
      </w:r>
      <w:r w:rsidRPr="00F3396D">
        <w:rPr>
          <w:rFonts w:ascii="ＭＳ Ｐゴシック" w:eastAsia="ＭＳ Ｐゴシック" w:hAnsi="ＭＳ Ｐゴシック"/>
        </w:rPr>
        <w:t>Katagiri</w:t>
      </w:r>
      <w:r w:rsidRPr="00F3396D">
        <w:rPr>
          <w:rFonts w:ascii="ＭＳ Ｐゴシック" w:eastAsia="ＭＳ Ｐゴシック" w:hAnsi="ＭＳ Ｐゴシック" w:hint="eastAsia"/>
        </w:rPr>
        <w:t xml:space="preserve"> S</w:t>
      </w:r>
      <w:r w:rsidRPr="00F3396D">
        <w:rPr>
          <w:rFonts w:ascii="ＭＳ Ｐゴシック" w:eastAsia="ＭＳ Ｐゴシック" w:hAnsi="ＭＳ Ｐゴシック"/>
        </w:rPr>
        <w:t>, Nitta</w:t>
      </w:r>
      <w:r w:rsidRPr="00F3396D">
        <w:rPr>
          <w:rFonts w:ascii="ＭＳ Ｐゴシック" w:eastAsia="ＭＳ Ｐゴシック" w:hAnsi="ＭＳ Ｐゴシック" w:hint="eastAsia"/>
        </w:rPr>
        <w:t xml:space="preserve"> H</w:t>
      </w:r>
      <w:r w:rsidRPr="00F3396D">
        <w:rPr>
          <w:rFonts w:ascii="ＭＳ Ｐゴシック" w:eastAsia="ＭＳ Ｐゴシック" w:hAnsi="ＭＳ Ｐゴシック"/>
        </w:rPr>
        <w:t>, Nagasawa</w:t>
      </w:r>
      <w:r w:rsidRPr="00F3396D">
        <w:rPr>
          <w:rFonts w:ascii="ＭＳ Ｐゴシック" w:eastAsia="ＭＳ Ｐゴシック" w:hAnsi="ＭＳ Ｐゴシック" w:hint="eastAsia"/>
        </w:rPr>
        <w:t xml:space="preserve"> T</w:t>
      </w:r>
      <w:r w:rsidRPr="00F3396D">
        <w:rPr>
          <w:rFonts w:ascii="ＭＳ Ｐゴシック" w:eastAsia="ＭＳ Ｐゴシック" w:hAnsi="ＭＳ Ｐゴシック"/>
        </w:rPr>
        <w:t>, Izumi</w:t>
      </w:r>
      <w:r w:rsidRPr="00F3396D">
        <w:rPr>
          <w:rFonts w:ascii="ＭＳ Ｐゴシック" w:eastAsia="ＭＳ Ｐゴシック" w:hAnsi="ＭＳ Ｐゴシック" w:hint="eastAsia"/>
        </w:rPr>
        <w:t xml:space="preserve"> Y</w:t>
      </w:r>
      <w:r w:rsidRPr="00F3396D">
        <w:rPr>
          <w:rFonts w:ascii="ＭＳ Ｐゴシック" w:eastAsia="ＭＳ Ｐゴシック" w:hAnsi="ＭＳ Ｐゴシック"/>
        </w:rPr>
        <w:t>, Kanazawa</w:t>
      </w:r>
      <w:r w:rsidRPr="00F3396D">
        <w:rPr>
          <w:rFonts w:ascii="ＭＳ Ｐゴシック" w:eastAsia="ＭＳ Ｐゴシック" w:hAnsi="ＭＳ Ｐゴシック" w:hint="eastAsia"/>
        </w:rPr>
        <w:t xml:space="preserve"> M</w:t>
      </w:r>
      <w:r w:rsidRPr="00F3396D">
        <w:rPr>
          <w:rFonts w:ascii="ＭＳ Ｐゴシック" w:eastAsia="ＭＳ Ｐゴシック" w:hAnsi="ＭＳ Ｐゴシック"/>
        </w:rPr>
        <w:t>, Matsuo</w:t>
      </w:r>
      <w:r w:rsidRPr="00F3396D">
        <w:rPr>
          <w:rFonts w:ascii="ＭＳ Ｐゴシック" w:eastAsia="ＭＳ Ｐゴシック" w:hAnsi="ＭＳ Ｐゴシック" w:hint="eastAsia"/>
        </w:rPr>
        <w:t xml:space="preserve"> A</w:t>
      </w:r>
      <w:r w:rsidRPr="00F3396D">
        <w:rPr>
          <w:rFonts w:ascii="ＭＳ Ｐゴシック" w:eastAsia="ＭＳ Ｐゴシック" w:hAnsi="ＭＳ Ｐゴシック"/>
        </w:rPr>
        <w:t>, Chiba</w:t>
      </w:r>
      <w:r w:rsidRPr="00F3396D">
        <w:rPr>
          <w:rFonts w:ascii="ＭＳ Ｐゴシック" w:eastAsia="ＭＳ Ｐゴシック" w:hAnsi="ＭＳ Ｐゴシック" w:hint="eastAsia"/>
        </w:rPr>
        <w:t xml:space="preserve"> H</w:t>
      </w:r>
      <w:r w:rsidRPr="00F3396D">
        <w:rPr>
          <w:rFonts w:ascii="ＭＳ Ｐゴシック" w:eastAsia="ＭＳ Ｐゴシック" w:hAnsi="ＭＳ Ｐゴシック"/>
        </w:rPr>
        <w:t>, Fukui</w:t>
      </w:r>
      <w:r w:rsidRPr="00F3396D">
        <w:rPr>
          <w:rFonts w:ascii="ＭＳ Ｐゴシック" w:eastAsia="ＭＳ Ｐゴシック" w:hAnsi="ＭＳ Ｐゴシック" w:hint="eastAsia"/>
        </w:rPr>
        <w:t xml:space="preserve"> M</w:t>
      </w:r>
      <w:r w:rsidRPr="00F3396D">
        <w:rPr>
          <w:rFonts w:ascii="ＭＳ Ｐゴシック" w:eastAsia="ＭＳ Ｐゴシック" w:hAnsi="ＭＳ Ｐゴシック"/>
        </w:rPr>
        <w:t xml:space="preserve">,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Nakamura</w:t>
      </w:r>
      <w:r w:rsidRPr="00F3396D">
        <w:rPr>
          <w:rFonts w:ascii="ＭＳ Ｐゴシック" w:eastAsia="ＭＳ Ｐゴシック" w:hAnsi="ＭＳ Ｐゴシック" w:hint="eastAsia"/>
        </w:rPr>
        <w:t xml:space="preserve"> N</w:t>
      </w:r>
      <w:r w:rsidRPr="00F3396D">
        <w:rPr>
          <w:rFonts w:ascii="ＭＳ Ｐゴシック" w:eastAsia="ＭＳ Ｐゴシック" w:hAnsi="ＭＳ Ｐゴシック"/>
        </w:rPr>
        <w:t>, Oseko</w:t>
      </w:r>
      <w:r w:rsidRPr="00F3396D">
        <w:rPr>
          <w:rFonts w:ascii="ＭＳ Ｐゴシック" w:eastAsia="ＭＳ Ｐゴシック" w:hAnsi="ＭＳ Ｐゴシック" w:hint="eastAsia"/>
        </w:rPr>
        <w:t xml:space="preserve"> F</w:t>
      </w:r>
      <w:r w:rsidRPr="00F3396D">
        <w:rPr>
          <w:rFonts w:ascii="ＭＳ Ｐゴシック" w:eastAsia="ＭＳ Ｐゴシック" w:hAnsi="ＭＳ Ｐゴシック"/>
        </w:rPr>
        <w:t>, Kanamura</w:t>
      </w:r>
      <w:r w:rsidRPr="00F3396D">
        <w:rPr>
          <w:rFonts w:ascii="ＭＳ Ｐゴシック" w:eastAsia="ＭＳ Ｐゴシック" w:hAnsi="ＭＳ Ｐゴシック" w:hint="eastAsia"/>
        </w:rPr>
        <w:t xml:space="preserve"> N</w:t>
      </w:r>
      <w:r w:rsidRPr="00F3396D">
        <w:rPr>
          <w:rFonts w:ascii="ＭＳ Ｐゴシック" w:eastAsia="ＭＳ Ｐゴシック" w:hAnsi="ＭＳ Ｐゴシック"/>
        </w:rPr>
        <w:t>, Inagaki</w:t>
      </w:r>
      <w:r w:rsidRPr="00F3396D">
        <w:rPr>
          <w:rFonts w:ascii="ＭＳ Ｐゴシック" w:eastAsia="ＭＳ Ｐゴシック" w:hAnsi="ＭＳ Ｐゴシック" w:hint="eastAsia"/>
        </w:rPr>
        <w:t xml:space="preserve"> K</w:t>
      </w:r>
      <w:r w:rsidRPr="00F3396D">
        <w:rPr>
          <w:rFonts w:ascii="ＭＳ Ｐゴシック" w:eastAsia="ＭＳ Ｐゴシック" w:hAnsi="ＭＳ Ｐゴシック"/>
        </w:rPr>
        <w:t>, Noguchi</w:t>
      </w:r>
      <w:r w:rsidRPr="00F3396D">
        <w:rPr>
          <w:rFonts w:ascii="ＭＳ Ｐゴシック" w:eastAsia="ＭＳ Ｐゴシック" w:hAnsi="ＭＳ Ｐゴシック" w:hint="eastAsia"/>
        </w:rPr>
        <w:t xml:space="preserve"> T</w:t>
      </w:r>
      <w:r w:rsidRPr="00F3396D">
        <w:rPr>
          <w:rFonts w:ascii="ＭＳ Ｐゴシック" w:eastAsia="ＭＳ Ｐゴシック" w:hAnsi="ＭＳ Ｐゴシック"/>
        </w:rPr>
        <w:t>, Naruse</w:t>
      </w:r>
      <w:r w:rsidRPr="00F3396D">
        <w:rPr>
          <w:rFonts w:ascii="ＭＳ Ｐゴシック" w:eastAsia="ＭＳ Ｐゴシック" w:hAnsi="ＭＳ Ｐゴシック" w:hint="eastAsia"/>
        </w:rPr>
        <w:t xml:space="preserve"> K</w:t>
      </w:r>
      <w:r w:rsidRPr="00F3396D">
        <w:rPr>
          <w:rFonts w:ascii="ＭＳ Ｐゴシック" w:eastAsia="ＭＳ Ｐゴシック" w:hAnsi="ＭＳ Ｐゴシック"/>
        </w:rPr>
        <w:t>, Matsubara</w:t>
      </w:r>
      <w:r w:rsidRPr="00F3396D">
        <w:rPr>
          <w:rFonts w:ascii="ＭＳ Ｐゴシック" w:eastAsia="ＭＳ Ｐゴシック" w:hAnsi="ＭＳ Ｐゴシック" w:hint="eastAsia"/>
        </w:rPr>
        <w:t xml:space="preserve"> T</w:t>
      </w:r>
      <w:r w:rsidRPr="00F3396D">
        <w:rPr>
          <w:rFonts w:ascii="ＭＳ Ｐゴシック" w:eastAsia="ＭＳ Ｐゴシック" w:hAnsi="ＭＳ Ｐゴシック"/>
        </w:rPr>
        <w:t>, Miyazaki</w:t>
      </w:r>
      <w:r w:rsidRPr="00F3396D">
        <w:rPr>
          <w:rFonts w:ascii="ＭＳ Ｐゴシック" w:eastAsia="ＭＳ Ｐゴシック" w:hAnsi="ＭＳ Ｐゴシック" w:hint="eastAsia"/>
        </w:rPr>
        <w:t xml:space="preserve"> S</w:t>
      </w:r>
      <w:r w:rsidRPr="00F3396D">
        <w:rPr>
          <w:rFonts w:ascii="ＭＳ Ｐゴシック" w:eastAsia="ＭＳ Ｐゴシック" w:hAnsi="ＭＳ Ｐゴシック"/>
        </w:rPr>
        <w:t xml:space="preserve">, </w:t>
      </w:r>
    </w:p>
    <w:p w:rsidR="00F3396D" w:rsidRPr="00F3396D" w:rsidRDefault="00F3396D" w:rsidP="00F3396D">
      <w:pPr>
        <w:ind w:leftChars="150" w:left="360"/>
        <w:rPr>
          <w:rFonts w:ascii="ＭＳ Ｐゴシック" w:eastAsia="ＭＳ Ｐゴシック" w:hAnsi="ＭＳ Ｐゴシック"/>
        </w:rPr>
      </w:pPr>
      <w:r w:rsidRPr="00F3396D">
        <w:rPr>
          <w:rFonts w:ascii="ＭＳ Ｐゴシック" w:eastAsia="ＭＳ Ｐゴシック" w:hAnsi="ＭＳ Ｐゴシック"/>
        </w:rPr>
        <w:t>Miyauch</w:t>
      </w:r>
      <w:r w:rsidRPr="00F3396D">
        <w:rPr>
          <w:rFonts w:ascii="ＭＳ Ｐゴシック" w:eastAsia="ＭＳ Ｐゴシック" w:hAnsi="ＭＳ Ｐゴシック" w:hint="eastAsia"/>
        </w:rPr>
        <w:t xml:space="preserve"> T</w:t>
      </w:r>
      <w:r w:rsidRPr="00F3396D">
        <w:rPr>
          <w:rFonts w:ascii="ＭＳ Ｐゴシック" w:eastAsia="ＭＳ Ｐゴシック" w:hAnsi="ＭＳ Ｐゴシック"/>
        </w:rPr>
        <w:t>, Ando</w:t>
      </w:r>
      <w:r w:rsidRPr="00F3396D">
        <w:rPr>
          <w:rFonts w:ascii="ＭＳ Ｐゴシック" w:eastAsia="ＭＳ Ｐゴシック" w:hAnsi="ＭＳ Ｐゴシック" w:hint="eastAsia"/>
        </w:rPr>
        <w:t xml:space="preserve"> Y</w:t>
      </w:r>
      <w:r w:rsidRPr="00F3396D">
        <w:rPr>
          <w:rFonts w:ascii="ＭＳ Ｐゴシック" w:eastAsia="ＭＳ Ｐゴシック" w:hAnsi="ＭＳ Ｐゴシック"/>
        </w:rPr>
        <w:t>, Hanada</w:t>
      </w:r>
      <w:r w:rsidRPr="00F3396D">
        <w:rPr>
          <w:rFonts w:ascii="ＭＳ Ｐゴシック" w:eastAsia="ＭＳ Ｐゴシック" w:hAnsi="ＭＳ Ｐゴシック" w:hint="eastAsia"/>
        </w:rPr>
        <w:t xml:space="preserve"> N</w:t>
      </w:r>
      <w:r w:rsidRPr="00F3396D">
        <w:rPr>
          <w:rFonts w:ascii="ＭＳ Ｐゴシック" w:eastAsia="ＭＳ Ｐゴシック" w:hAnsi="ＭＳ Ｐゴシック"/>
        </w:rPr>
        <w:t>, Inoue</w:t>
      </w:r>
      <w:r w:rsidRPr="00F3396D">
        <w:rPr>
          <w:rFonts w:ascii="ＭＳ Ｐゴシック" w:eastAsia="ＭＳ Ｐゴシック" w:hAnsi="ＭＳ Ｐゴシック" w:hint="eastAsia"/>
        </w:rPr>
        <w:t xml:space="preserve"> S</w:t>
      </w:r>
      <w:r w:rsidRPr="00F3396D">
        <w:rPr>
          <w:rFonts w:ascii="ＭＳ Ｐゴシック" w:eastAsia="ＭＳ Ｐゴシック" w:hAnsi="ＭＳ Ｐゴシック"/>
        </w:rPr>
        <w:t>.</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Effect of glycemic control on periodontitis in type 2 diabetic patients with periodontal disease</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J</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Diabetes Invest (in press)</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12. ◎</w:t>
      </w:r>
      <w:r w:rsidRPr="00F3396D">
        <w:rPr>
          <w:rFonts w:ascii="ＭＳ Ｐゴシック" w:eastAsia="ＭＳ Ｐゴシック" w:hAnsi="ＭＳ Ｐゴシック"/>
        </w:rPr>
        <w:t xml:space="preserve">Kobayashi N, Suzuki J, Ogawa M, Aoyama N, Hanatani T, Hirata Y, Nagai R, Izumi Y, Isobe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M. </w:t>
      </w:r>
      <w:r w:rsidRPr="00F3396D">
        <w:rPr>
          <w:rFonts w:ascii="ＭＳ Ｐゴシック" w:eastAsia="ＭＳ Ｐゴシック" w:hAnsi="ＭＳ Ｐゴシック"/>
          <w:i/>
        </w:rPr>
        <w:t>Porphyromonas gingivalis</w:t>
      </w:r>
      <w:r w:rsidRPr="00F3396D">
        <w:rPr>
          <w:rFonts w:ascii="ＭＳ Ｐゴシック" w:eastAsia="ＭＳ Ｐゴシック" w:hAnsi="ＭＳ Ｐゴシック"/>
        </w:rPr>
        <w:t xml:space="preserve"> accelerates neointimal formation after arterial injury. J Vasc Res.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49:417-</w:t>
      </w:r>
      <w:r w:rsidRPr="00F3396D">
        <w:rPr>
          <w:rFonts w:ascii="ＭＳ Ｐゴシック" w:eastAsia="ＭＳ Ｐゴシック" w:hAnsi="ＭＳ Ｐゴシック" w:hint="eastAsia"/>
        </w:rPr>
        <w:t>4</w:t>
      </w:r>
      <w:r w:rsidRPr="00F3396D">
        <w:rPr>
          <w:rFonts w:ascii="ＭＳ Ｐゴシック" w:eastAsia="ＭＳ Ｐゴシック" w:hAnsi="ＭＳ Ｐゴシック"/>
        </w:rPr>
        <w:t>24. 2012</w:t>
      </w:r>
      <w:r w:rsidRPr="00F3396D">
        <w:rPr>
          <w:rFonts w:ascii="ＭＳ Ｐゴシック" w:eastAsia="ＭＳ Ｐゴシック" w:hAnsi="ＭＳ Ｐゴシック" w:hint="eastAsia"/>
        </w:rPr>
        <w:t>.</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 xml:space="preserve">13. </w:t>
      </w:r>
      <w:r w:rsidRPr="00F3396D">
        <w:rPr>
          <w:rFonts w:ascii="ＭＳ Ｐゴシック" w:eastAsia="ＭＳ Ｐゴシック" w:hAnsi="ＭＳ Ｐゴシック"/>
        </w:rPr>
        <w:t>Komaki M, Iwasaki K, Arzate H, Narayanan AS, Izumi Y, Morita I.</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 xml:space="preserve">Cementum protein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 xml:space="preserve">1(CEMP1) induces a cementoblastic phenotype and reduces osteoblastic differentiation in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periodontal ligament cells.</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Journal of Cellular Physiology 227:649-657,2012</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 xml:space="preserve">14. </w:t>
      </w:r>
      <w:r w:rsidRPr="00F3396D">
        <w:rPr>
          <w:rFonts w:ascii="ＭＳ Ｐゴシック" w:eastAsia="ＭＳ Ｐゴシック" w:hAnsi="ＭＳ Ｐゴシック"/>
        </w:rPr>
        <w:t xml:space="preserve">Mima A, Hiraoka-Yamomoto J, Li Q, Kitada M, Li C, Geraldes P, Matsumoto M, Mizutani K,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 xml:space="preserve">Park K, Cahill C, Nishikawa SI, Rask-Madsen C, King GL.  Protective Effects of GLP-1 on </w:t>
      </w:r>
    </w:p>
    <w:p w:rsidR="00F3396D" w:rsidRPr="00F3396D" w:rsidRDefault="00F3396D" w:rsidP="006630E1">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Glomerular Endothelium and Its Inhibition by PKCβ Activation in Diabetes. Diabetes</w:t>
      </w:r>
      <w:r w:rsidR="006630E1">
        <w:rPr>
          <w:rFonts w:ascii="ＭＳ Ｐゴシック" w:eastAsia="ＭＳ Ｐゴシック" w:hAnsi="ＭＳ Ｐゴシック" w:hint="eastAsia"/>
        </w:rPr>
        <w:t>.</w:t>
      </w:r>
      <w:r w:rsidRPr="00F3396D">
        <w:rPr>
          <w:rFonts w:ascii="ＭＳ Ｐゴシック" w:eastAsia="ＭＳ Ｐゴシック" w:hAnsi="ＭＳ Ｐゴシック"/>
        </w:rPr>
        <w:t>2012.</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 xml:space="preserve">15. </w:t>
      </w:r>
      <w:r w:rsidRPr="00F3396D">
        <w:rPr>
          <w:rFonts w:ascii="ＭＳ Ｐゴシック" w:eastAsia="ＭＳ Ｐゴシック" w:hAnsi="ＭＳ Ｐゴシック"/>
        </w:rPr>
        <w:t xml:space="preserve">Mima A, Kitada M, Geraldes P, Li Q, Matsumoto M, Mizutani K, Qi W, Li C, Leitges M, </w:t>
      </w:r>
    </w:p>
    <w:p w:rsidR="00F3396D" w:rsidRPr="00F3396D" w:rsidRDefault="00F3396D" w:rsidP="006630E1">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 xml:space="preserve">Rask-Madsen C, King GL. Glomerular VEGF resistance induced by PKCδ/SHP-1 activation and contribution to diabetic nephropathy. The Federation of American Societies for Experimental Biology Journal. 26:2963-74. 2012. </w:t>
      </w:r>
    </w:p>
    <w:p w:rsidR="00F3396D" w:rsidRPr="00F3396D" w:rsidRDefault="00F3396D" w:rsidP="00F3396D">
      <w:pPr>
        <w:numPr>
          <w:ilvl w:val="0"/>
          <w:numId w:val="8"/>
        </w:numPr>
        <w:jc w:val="both"/>
        <w:rPr>
          <w:rFonts w:ascii="ＭＳ Ｐゴシック" w:eastAsia="ＭＳ Ｐゴシック" w:hAnsi="ＭＳ Ｐゴシック"/>
        </w:rPr>
      </w:pPr>
      <w:r w:rsidRPr="00F3396D">
        <w:rPr>
          <w:rFonts w:ascii="ＭＳ Ｐゴシック" w:eastAsia="ＭＳ Ｐゴシック" w:hAnsi="ＭＳ Ｐゴシック"/>
        </w:rPr>
        <w:t xml:space="preserve">Miyazaki H, Oshiro T, Watanabe H, Kakizaki H, Makiguchi T, Kim M, Negishi A, Yokoo S. </w:t>
      </w:r>
      <w:r w:rsidRPr="00F3396D">
        <w:rPr>
          <w:rFonts w:ascii="ＭＳ Ｐゴシック" w:eastAsia="ＭＳ Ｐゴシック" w:hAnsi="ＭＳ Ｐゴシック" w:hint="eastAsia"/>
        </w:rPr>
        <w:t xml:space="preserve">   </w:t>
      </w:r>
    </w:p>
    <w:p w:rsidR="00F3396D" w:rsidRPr="00F3396D" w:rsidRDefault="00F3396D" w:rsidP="00F3396D">
      <w:pPr>
        <w:ind w:leftChars="150" w:left="360"/>
        <w:rPr>
          <w:rFonts w:ascii="ＭＳ Ｐゴシック" w:eastAsia="ＭＳ Ｐゴシック" w:hAnsi="ＭＳ Ｐゴシック"/>
        </w:rPr>
      </w:pPr>
      <w:r w:rsidRPr="00F3396D">
        <w:rPr>
          <w:rFonts w:ascii="ＭＳ Ｐゴシック" w:eastAsia="ＭＳ Ｐゴシック" w:hAnsi="ＭＳ Ｐゴシック"/>
        </w:rPr>
        <w:t xml:space="preserve">Ultrasound-guided intralesional laser treatment of voluminous venous </w:t>
      </w:r>
      <w:r w:rsidRPr="00F3396D">
        <w:rPr>
          <w:rFonts w:ascii="ＭＳ Ｐゴシック" w:eastAsia="ＭＳ Ｐゴシック" w:hAnsi="ＭＳ Ｐゴシック"/>
        </w:rPr>
        <w:lastRenderedPageBreak/>
        <w:t xml:space="preserve">malformation in the oral cavity. </w:t>
      </w:r>
      <w:r w:rsidRPr="00F3396D">
        <w:rPr>
          <w:rFonts w:ascii="ＭＳ Ｐゴシック" w:eastAsia="ＭＳ Ｐゴシック" w:hAnsi="ＭＳ Ｐゴシック"/>
          <w:i/>
        </w:rPr>
        <w:t>Int J oral Maxillofac Surg</w:t>
      </w:r>
      <w:r w:rsidRPr="00F3396D">
        <w:rPr>
          <w:rFonts w:ascii="ＭＳ Ｐゴシック" w:eastAsia="ＭＳ Ｐゴシック" w:hAnsi="ＭＳ Ｐゴシック"/>
        </w:rPr>
        <w:t xml:space="preserve"> </w:t>
      </w:r>
      <w:r w:rsidRPr="00F3396D">
        <w:rPr>
          <w:rFonts w:ascii="ＭＳ Ｐゴシック" w:eastAsia="ＭＳ Ｐゴシック" w:hAnsi="ＭＳ Ｐゴシック" w:hint="eastAsia"/>
        </w:rPr>
        <w:t>(</w:t>
      </w:r>
      <w:r w:rsidRPr="00F3396D">
        <w:rPr>
          <w:rFonts w:ascii="ＭＳ Ｐゴシック" w:eastAsia="ＭＳ Ｐゴシック" w:hAnsi="ＭＳ Ｐゴシック"/>
        </w:rPr>
        <w:t>in press</w:t>
      </w:r>
      <w:r w:rsidRPr="00F3396D">
        <w:rPr>
          <w:rFonts w:ascii="ＭＳ Ｐゴシック" w:eastAsia="ＭＳ Ｐゴシック" w:hAnsi="ＭＳ Ｐゴシック" w:hint="eastAsia"/>
        </w:rPr>
        <w:t>)</w:t>
      </w:r>
      <w:r w:rsidRPr="00F3396D">
        <w:rPr>
          <w:rFonts w:ascii="ＭＳ Ｐゴシック" w:eastAsia="ＭＳ Ｐゴシック" w:hAnsi="ＭＳ Ｐゴシック"/>
        </w:rPr>
        <w:t xml:space="preserve"> </w:t>
      </w:r>
    </w:p>
    <w:p w:rsidR="00F3396D" w:rsidRPr="00F3396D" w:rsidRDefault="00F3396D" w:rsidP="00F3396D">
      <w:pPr>
        <w:widowControl/>
        <w:autoSpaceDE w:val="0"/>
        <w:autoSpaceDN w:val="0"/>
        <w:adjustRightInd w:val="0"/>
        <w:ind w:left="480" w:hangingChars="200" w:hanging="480"/>
        <w:rPr>
          <w:rFonts w:ascii="ＭＳ Ｐゴシック" w:eastAsia="ＭＳ Ｐゴシック" w:hAnsi="ＭＳ Ｐゴシック"/>
          <w:kern w:val="0"/>
        </w:rPr>
      </w:pPr>
      <w:r w:rsidRPr="00F3396D">
        <w:rPr>
          <w:rFonts w:ascii="ＭＳ Ｐゴシック" w:eastAsia="ＭＳ Ｐゴシック" w:hAnsi="ＭＳ Ｐゴシック" w:hint="eastAsia"/>
          <w:kern w:val="0"/>
        </w:rPr>
        <w:t xml:space="preserve">17. </w:t>
      </w:r>
      <w:r w:rsidRPr="00F3396D">
        <w:rPr>
          <w:rFonts w:ascii="ＭＳ Ｐゴシック" w:eastAsia="ＭＳ Ｐゴシック" w:hAnsi="ＭＳ Ｐゴシック"/>
          <w:kern w:val="0"/>
        </w:rPr>
        <w:t xml:space="preserve">Nanbara H, Wara-aswapati N, Nagasawa T, Yoshida Y,Yashiro R, Bando Y, Kobayashi H, </w:t>
      </w:r>
    </w:p>
    <w:p w:rsidR="00F3396D" w:rsidRPr="00F3396D" w:rsidRDefault="00F3396D" w:rsidP="00F3396D">
      <w:pPr>
        <w:widowControl/>
        <w:autoSpaceDE w:val="0"/>
        <w:autoSpaceDN w:val="0"/>
        <w:adjustRightInd w:val="0"/>
        <w:ind w:leftChars="150" w:left="480" w:hangingChars="50" w:hanging="120"/>
        <w:rPr>
          <w:rFonts w:ascii="ＭＳ Ｐゴシック" w:eastAsia="ＭＳ Ｐゴシック" w:hAnsi="ＭＳ Ｐゴシック"/>
          <w:kern w:val="0"/>
        </w:rPr>
      </w:pPr>
      <w:r w:rsidRPr="00F3396D">
        <w:rPr>
          <w:rFonts w:ascii="ＭＳ Ｐゴシック" w:eastAsia="ＭＳ Ｐゴシック" w:hAnsi="ＭＳ Ｐゴシック"/>
          <w:kern w:val="0"/>
        </w:rPr>
        <w:t>Khongcharoensuk J,Hormdee D, Pitiphat W, Boch JA, Izumi Y. Modulation of Wnt5a</w:t>
      </w:r>
      <w:r w:rsidRPr="00F3396D">
        <w:rPr>
          <w:rFonts w:ascii="ＭＳ Ｐゴシック" w:eastAsia="ＭＳ Ｐゴシック" w:hAnsi="ＭＳ Ｐゴシック" w:hint="eastAsia"/>
          <w:kern w:val="0"/>
        </w:rPr>
        <w:t xml:space="preserve"> </w:t>
      </w:r>
    </w:p>
    <w:p w:rsidR="00F3396D" w:rsidRPr="00F3396D" w:rsidRDefault="00F3396D" w:rsidP="00F3396D">
      <w:pPr>
        <w:widowControl/>
        <w:autoSpaceDE w:val="0"/>
        <w:autoSpaceDN w:val="0"/>
        <w:adjustRightInd w:val="0"/>
        <w:ind w:leftChars="150" w:left="480" w:hangingChars="50" w:hanging="120"/>
        <w:rPr>
          <w:rFonts w:ascii="ＭＳ Ｐゴシック" w:eastAsia="ＭＳ Ｐゴシック" w:hAnsi="ＭＳ Ｐゴシック"/>
          <w:kern w:val="0"/>
        </w:rPr>
      </w:pPr>
      <w:r w:rsidRPr="00F3396D">
        <w:rPr>
          <w:rFonts w:ascii="ＭＳ Ｐゴシック" w:eastAsia="ＭＳ Ｐゴシック" w:hAnsi="ＭＳ Ｐゴシック"/>
          <w:kern w:val="0"/>
        </w:rPr>
        <w:t>expression by periodontopathic bacteria. PLoS One. 2012;7:e34434. Epub 2012 Apr 2.</w:t>
      </w:r>
    </w:p>
    <w:p w:rsidR="00F3396D" w:rsidRPr="00F3396D" w:rsidRDefault="00F3396D" w:rsidP="006630E1">
      <w:pPr>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 xml:space="preserve">18. </w:t>
      </w:r>
      <w:r w:rsidRPr="00F3396D">
        <w:rPr>
          <w:rFonts w:ascii="ＭＳ Ｐゴシック" w:eastAsia="ＭＳ Ｐゴシック" w:hAnsi="ＭＳ Ｐゴシック"/>
        </w:rPr>
        <w:t xml:space="preserve">Rajakaruna GA, Umeda M, Uchida K, Furukawa A, Yuan B, Suzuki Y, Ebe N, Izumi Y, Eishi YPossible </w:t>
      </w:r>
      <w:r w:rsidRPr="00F3396D">
        <w:rPr>
          <w:rFonts w:ascii="ＭＳ Ｐゴシック" w:eastAsia="ＭＳ Ｐゴシック" w:hAnsi="ＭＳ Ｐゴシック" w:hint="eastAsia"/>
        </w:rPr>
        <w:t>t</w:t>
      </w:r>
      <w:r w:rsidRPr="00F3396D">
        <w:rPr>
          <w:rFonts w:ascii="ＭＳ Ｐゴシック" w:eastAsia="ＭＳ Ｐゴシック" w:hAnsi="ＭＳ Ｐゴシック"/>
        </w:rPr>
        <w:t xml:space="preserve">ranslocation of </w:t>
      </w:r>
      <w:r w:rsidRPr="00F3396D">
        <w:rPr>
          <w:rFonts w:ascii="ＭＳ Ｐゴシック" w:eastAsia="ＭＳ Ｐゴシック" w:hAnsi="ＭＳ Ｐゴシック" w:hint="eastAsia"/>
        </w:rPr>
        <w:t>p</w:t>
      </w:r>
      <w:r w:rsidRPr="00F3396D">
        <w:rPr>
          <w:rFonts w:ascii="ＭＳ Ｐゴシック" w:eastAsia="ＭＳ Ｐゴシック" w:hAnsi="ＭＳ Ｐゴシック"/>
        </w:rPr>
        <w:t xml:space="preserve">eriodontal </w:t>
      </w:r>
      <w:r w:rsidRPr="00F3396D">
        <w:rPr>
          <w:rFonts w:ascii="ＭＳ Ｐゴシック" w:eastAsia="ＭＳ Ｐゴシック" w:hAnsi="ＭＳ Ｐゴシック" w:hint="eastAsia"/>
        </w:rPr>
        <w:t>p</w:t>
      </w:r>
      <w:r w:rsidRPr="00F3396D">
        <w:rPr>
          <w:rFonts w:ascii="ＭＳ Ｐゴシック" w:eastAsia="ＭＳ Ｐゴシック" w:hAnsi="ＭＳ Ｐゴシック"/>
        </w:rPr>
        <w:t xml:space="preserve">athogene into the </w:t>
      </w:r>
      <w:r w:rsidRPr="00F3396D">
        <w:rPr>
          <w:rFonts w:ascii="ＭＳ Ｐゴシック" w:eastAsia="ＭＳ Ｐゴシック" w:hAnsi="ＭＳ Ｐゴシック" w:hint="eastAsia"/>
        </w:rPr>
        <w:t>l</w:t>
      </w:r>
      <w:r w:rsidRPr="00F3396D">
        <w:rPr>
          <w:rFonts w:ascii="ＭＳ Ｐゴシック" w:eastAsia="ＭＳ Ｐゴシック" w:hAnsi="ＭＳ Ｐゴシック"/>
        </w:rPr>
        <w:t xml:space="preserve">ymph </w:t>
      </w:r>
      <w:r w:rsidRPr="00F3396D">
        <w:rPr>
          <w:rFonts w:ascii="ＭＳ Ｐゴシック" w:eastAsia="ＭＳ Ｐゴシック" w:hAnsi="ＭＳ Ｐゴシック" w:hint="eastAsia"/>
        </w:rPr>
        <w:t>n</w:t>
      </w:r>
      <w:r w:rsidRPr="00F3396D">
        <w:rPr>
          <w:rFonts w:ascii="ＭＳ Ｐゴシック" w:eastAsia="ＭＳ Ｐゴシック" w:hAnsi="ＭＳ Ｐゴシック"/>
        </w:rPr>
        <w:t xml:space="preserve">odes </w:t>
      </w:r>
      <w:r w:rsidRPr="00F3396D">
        <w:rPr>
          <w:rFonts w:ascii="ＭＳ Ｐゴシック" w:eastAsia="ＭＳ Ｐゴシック" w:hAnsi="ＭＳ Ｐゴシック" w:hint="eastAsia"/>
        </w:rPr>
        <w:t>d</w:t>
      </w:r>
      <w:r w:rsidRPr="00F3396D">
        <w:rPr>
          <w:rFonts w:ascii="ＭＳ Ｐゴシック" w:eastAsia="ＭＳ Ｐゴシック" w:hAnsi="ＭＳ Ｐゴシック"/>
        </w:rPr>
        <w:t xml:space="preserve">raining the </w:t>
      </w:r>
      <w:r w:rsidRPr="00F3396D">
        <w:rPr>
          <w:rFonts w:ascii="ＭＳ Ｐゴシック" w:eastAsia="ＭＳ Ｐゴシック" w:hAnsi="ＭＳ Ｐゴシック" w:hint="eastAsia"/>
        </w:rPr>
        <w:t>o</w:t>
      </w:r>
      <w:r w:rsidRPr="00F3396D">
        <w:rPr>
          <w:rFonts w:ascii="ＭＳ Ｐゴシック" w:eastAsia="ＭＳ Ｐゴシック" w:hAnsi="ＭＳ Ｐゴシック"/>
        </w:rPr>
        <w:t xml:space="preserve">ral </w:t>
      </w:r>
      <w:r w:rsidRPr="00F3396D">
        <w:rPr>
          <w:rFonts w:ascii="ＭＳ Ｐゴシック" w:eastAsia="ＭＳ Ｐゴシック" w:hAnsi="ＭＳ Ｐゴシック" w:hint="eastAsia"/>
        </w:rPr>
        <w:t>c</w:t>
      </w:r>
      <w:r w:rsidRPr="00F3396D">
        <w:rPr>
          <w:rFonts w:ascii="ＭＳ Ｐゴシック" w:eastAsia="ＭＳ Ｐゴシック" w:hAnsi="ＭＳ Ｐゴシック"/>
        </w:rPr>
        <w:t>avity.</w:t>
      </w:r>
      <w:r w:rsidRPr="00F3396D">
        <w:rPr>
          <w:rFonts w:ascii="ＭＳ Ｐゴシック" w:eastAsia="ＭＳ Ｐゴシック" w:hAnsi="ＭＳ Ｐゴシック" w:hint="eastAsia"/>
        </w:rPr>
        <w:t xml:space="preserve"> </w:t>
      </w:r>
    </w:p>
    <w:p w:rsidR="00F3396D" w:rsidRPr="00F3396D" w:rsidRDefault="00F3396D" w:rsidP="00F3396D">
      <w:pPr>
        <w:ind w:leftChars="150" w:left="360"/>
        <w:rPr>
          <w:rFonts w:ascii="ＭＳ Ｐゴシック" w:eastAsia="ＭＳ Ｐゴシック" w:hAnsi="ＭＳ Ｐゴシック"/>
        </w:rPr>
      </w:pPr>
      <w:r w:rsidRPr="00F3396D">
        <w:rPr>
          <w:rFonts w:ascii="ＭＳ Ｐゴシック" w:eastAsia="ＭＳ Ｐゴシック" w:hAnsi="ＭＳ Ｐゴシック"/>
        </w:rPr>
        <w:t>J</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microbiol 50:827-836, 2012</w:t>
      </w:r>
    </w:p>
    <w:p w:rsidR="00F3396D" w:rsidRPr="00F3396D" w:rsidRDefault="00F3396D" w:rsidP="00F3396D">
      <w:pPr>
        <w:ind w:left="360" w:hangingChars="150" w:hanging="360"/>
        <w:rPr>
          <w:rFonts w:ascii="ＭＳ Ｐゴシック" w:eastAsia="ＭＳ Ｐゴシック" w:hAnsi="ＭＳ Ｐゴシック"/>
        </w:rPr>
      </w:pPr>
      <w:r w:rsidRPr="00F3396D">
        <w:rPr>
          <w:rFonts w:ascii="ＭＳ Ｐゴシック" w:eastAsia="ＭＳ Ｐゴシック" w:hAnsi="ＭＳ Ｐゴシック" w:hint="eastAsia"/>
        </w:rPr>
        <w:t>19. ◎</w:t>
      </w:r>
      <w:r w:rsidRPr="00F3396D">
        <w:rPr>
          <w:rFonts w:ascii="ＭＳ Ｐゴシック" w:eastAsia="ＭＳ Ｐゴシック" w:hAnsi="ＭＳ Ｐゴシック"/>
        </w:rPr>
        <w:t>Sekinishi A, Suzuki J, Aoyama N, Ogawa M, Watanabe R, Kobayashi N, Hanatani T, Ashigaki</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N,</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 xml:space="preserve">Hirata Y, Nagai R, Izumi Y, Isobe M. A periodontal pathogen </w:t>
      </w:r>
      <w:r w:rsidRPr="00F3396D">
        <w:rPr>
          <w:rFonts w:ascii="ＭＳ Ｐゴシック" w:eastAsia="ＭＳ Ｐゴシック" w:hAnsi="ＭＳ Ｐゴシック"/>
          <w:i/>
        </w:rPr>
        <w:t>Aggregatibacter</w:t>
      </w:r>
      <w:r w:rsidRPr="00F3396D">
        <w:rPr>
          <w:rFonts w:ascii="ＭＳ Ｐゴシック" w:eastAsia="ＭＳ Ｐゴシック" w:hAnsi="ＭＳ Ｐゴシック" w:hint="eastAsia"/>
          <w:i/>
        </w:rPr>
        <w:t xml:space="preserve"> </w:t>
      </w:r>
      <w:r w:rsidRPr="00F3396D">
        <w:rPr>
          <w:rFonts w:ascii="ＭＳ Ｐゴシック" w:eastAsia="ＭＳ Ｐゴシック" w:hAnsi="ＭＳ Ｐゴシック"/>
          <w:i/>
        </w:rPr>
        <w:t>actinomycetemcomitans</w:t>
      </w:r>
      <w:r w:rsidRPr="00F3396D">
        <w:rPr>
          <w:rFonts w:ascii="ＭＳ Ｐゴシック" w:eastAsia="ＭＳ Ｐゴシック" w:hAnsi="ＭＳ Ｐゴシック"/>
        </w:rPr>
        <w:t xml:space="preserve"> deteriorates pressure overload-induced myocardial hypertrophy in mice.  Int Heart J 53:324-330</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2012</w:t>
      </w:r>
    </w:p>
    <w:p w:rsidR="00F3396D" w:rsidRPr="00F3396D" w:rsidRDefault="00F3396D" w:rsidP="006630E1">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color w:val="000000"/>
          <w:kern w:val="0"/>
        </w:rPr>
        <w:t>20</w:t>
      </w:r>
      <w:r w:rsidRPr="00F3396D">
        <w:rPr>
          <w:rFonts w:ascii="ＭＳ Ｐゴシック" w:eastAsia="ＭＳ Ｐゴシック" w:hAnsi="ＭＳ Ｐゴシック"/>
          <w:color w:val="000000"/>
          <w:kern w:val="0"/>
        </w:rPr>
        <w:t>.</w:t>
      </w:r>
      <w:r w:rsidRPr="00F3396D">
        <w:rPr>
          <w:rFonts w:ascii="ＭＳ Ｐゴシック" w:eastAsia="ＭＳ Ｐゴシック" w:hAnsi="ＭＳ Ｐゴシック" w:hint="eastAsia"/>
        </w:rPr>
        <w:t xml:space="preserve"> ◎</w:t>
      </w:r>
      <w:r w:rsidRPr="00F3396D">
        <w:rPr>
          <w:rFonts w:ascii="ＭＳ Ｐゴシック" w:eastAsia="ＭＳ Ｐゴシック" w:hAnsi="ＭＳ Ｐゴシック"/>
        </w:rPr>
        <w:t>Takeuchi Y, Nagasawa T, Katagiri S, Kitagawara S, Kobayashi H, Koyanagi T, Izumi Y. Salivary</w:t>
      </w:r>
      <w:r w:rsidR="006630E1">
        <w:rPr>
          <w:rFonts w:ascii="ＭＳ Ｐゴシック" w:eastAsia="ＭＳ Ｐゴシック" w:hAnsi="ＭＳ Ｐゴシック" w:hint="eastAsia"/>
        </w:rPr>
        <w:t xml:space="preserve"> </w:t>
      </w:r>
      <w:r w:rsidRPr="00F3396D">
        <w:rPr>
          <w:rFonts w:ascii="ＭＳ Ｐゴシック" w:eastAsia="ＭＳ Ｐゴシック" w:hAnsi="ＭＳ Ｐゴシック"/>
        </w:rPr>
        <w:t xml:space="preserve">levels of antibacterial peptide (LL-37/hCAP-18) and cotinine in periodontitis patients. </w:t>
      </w:r>
      <w:r w:rsidRPr="00F3396D">
        <w:rPr>
          <w:rFonts w:ascii="ＭＳ Ｐゴシック" w:eastAsia="ＭＳ Ｐゴシック" w:hAnsi="ＭＳ Ｐゴシック" w:hint="eastAsia"/>
        </w:rPr>
        <w:t xml:space="preserve">　　</w:t>
      </w:r>
    </w:p>
    <w:p w:rsidR="00F3396D" w:rsidRPr="00F3396D" w:rsidRDefault="00F3396D" w:rsidP="00F3396D">
      <w:pPr>
        <w:ind w:firstLineChars="150" w:firstLine="360"/>
        <w:rPr>
          <w:rFonts w:ascii="ＭＳ Ｐゴシック" w:eastAsia="ＭＳ Ｐゴシック" w:hAnsi="ＭＳ Ｐゴシック"/>
        </w:rPr>
      </w:pPr>
      <w:r w:rsidRPr="00F3396D">
        <w:rPr>
          <w:rFonts w:ascii="ＭＳ Ｐゴシック" w:eastAsia="ＭＳ Ｐゴシック" w:hAnsi="ＭＳ Ｐゴシック"/>
          <w:i/>
        </w:rPr>
        <w:t>J Periodontol</w:t>
      </w:r>
      <w:r w:rsidRPr="00F3396D">
        <w:rPr>
          <w:rFonts w:ascii="ＭＳ Ｐゴシック" w:eastAsia="ＭＳ Ｐゴシック" w:hAnsi="ＭＳ Ｐゴシック"/>
        </w:rPr>
        <w:t xml:space="preserve"> 83:766-772</w:t>
      </w:r>
      <w:r w:rsidRPr="00F3396D">
        <w:rPr>
          <w:rFonts w:ascii="ＭＳ Ｐゴシック" w:eastAsia="ＭＳ Ｐゴシック" w:hAnsi="ＭＳ Ｐゴシック" w:hint="eastAsia"/>
        </w:rPr>
        <w:t>, 2012.</w:t>
      </w:r>
    </w:p>
    <w:p w:rsidR="00F3396D" w:rsidRPr="00F3396D" w:rsidRDefault="00F3396D" w:rsidP="00F3396D">
      <w:pPr>
        <w:ind w:left="480" w:hangingChars="200" w:hanging="480"/>
        <w:rPr>
          <w:rFonts w:ascii="ＭＳ Ｐゴシック" w:eastAsia="ＭＳ Ｐゴシック" w:hAnsi="ＭＳ Ｐゴシック"/>
        </w:rPr>
      </w:pPr>
      <w:r w:rsidRPr="00F3396D">
        <w:rPr>
          <w:rFonts w:ascii="ＭＳ Ｐゴシック" w:eastAsia="ＭＳ Ｐゴシック" w:hAnsi="ＭＳ Ｐゴシック" w:hint="eastAsia"/>
        </w:rPr>
        <w:t>21. ◎</w:t>
      </w:r>
      <w:r w:rsidRPr="00F3396D">
        <w:rPr>
          <w:rFonts w:ascii="ＭＳ Ｐゴシック" w:eastAsia="ＭＳ Ｐゴシック" w:hAnsi="ＭＳ Ｐゴシック"/>
        </w:rPr>
        <w:t>Taniguchi Y, Aoki A, Mizutani K, Takeuchi Y, Ichinose S, Takasaki AA, Schwarz F, Izumi Y.</w:t>
      </w:r>
      <w:r w:rsidRPr="00F3396D">
        <w:rPr>
          <w:rFonts w:ascii="ＭＳ Ｐゴシック" w:eastAsia="ＭＳ Ｐゴシック" w:hAnsi="ＭＳ Ｐゴシック" w:hint="eastAsia"/>
        </w:rPr>
        <w:t xml:space="preserve">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 xml:space="preserve">Optimal Er:YAG laser irradiation parameters for debridement of microstructured fixture surfaces </w:t>
      </w:r>
    </w:p>
    <w:p w:rsidR="00F3396D" w:rsidRPr="00F3396D" w:rsidRDefault="00F3396D" w:rsidP="00F3396D">
      <w:pPr>
        <w:ind w:leftChars="150" w:left="480" w:hangingChars="50" w:hanging="120"/>
        <w:rPr>
          <w:rFonts w:ascii="ＭＳ Ｐゴシック" w:eastAsia="ＭＳ Ｐゴシック" w:hAnsi="ＭＳ Ｐゴシック"/>
        </w:rPr>
      </w:pPr>
      <w:r w:rsidRPr="00F3396D">
        <w:rPr>
          <w:rFonts w:ascii="ＭＳ Ｐゴシック" w:eastAsia="ＭＳ Ｐゴシック" w:hAnsi="ＭＳ Ｐゴシック"/>
        </w:rPr>
        <w:t>of titanium d</w:t>
      </w:r>
      <w:r w:rsidR="006630E1">
        <w:rPr>
          <w:rFonts w:ascii="ＭＳ Ｐゴシック" w:eastAsia="ＭＳ Ｐゴシック" w:hAnsi="ＭＳ Ｐゴシック"/>
        </w:rPr>
        <w:t>ental implants. Lasers Med Sci 2012</w:t>
      </w:r>
      <w:r w:rsidRPr="00F3396D">
        <w:rPr>
          <w:rFonts w:ascii="ＭＳ Ｐゴシック" w:eastAsia="ＭＳ Ｐゴシック" w:hAnsi="ＭＳ Ｐゴシック"/>
        </w:rPr>
        <w:t>.</w:t>
      </w:r>
    </w:p>
    <w:p w:rsidR="00483058" w:rsidRPr="00F3396D"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F3396D"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483058" w:rsidRDefault="00483058" w:rsidP="007E233E">
      <w:pPr>
        <w:autoSpaceDE w:val="0"/>
        <w:autoSpaceDN w:val="0"/>
        <w:snapToGrid w:val="0"/>
        <w:contextualSpacing/>
        <w:mirrorIndents/>
        <w:rPr>
          <w:rFonts w:asciiTheme="majorHAnsi" w:eastAsia="RyuminPro-Light" w:hAnsiTheme="majorHAnsi" w:cstheme="majorHAnsi"/>
          <w:color w:val="000000"/>
          <w:kern w:val="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E70243" w:rsidRDefault="00E70243" w:rsidP="00573F24">
      <w:pPr>
        <w:snapToGrid w:val="0"/>
        <w:contextualSpacing/>
        <w:mirrorIndents/>
        <w:jc w:val="center"/>
        <w:rPr>
          <w:rFonts w:asciiTheme="majorHAnsi" w:hAnsiTheme="majorHAnsi" w:cstheme="majorHAnsi"/>
          <w:sz w:val="40"/>
          <w:szCs w:val="40"/>
        </w:rPr>
      </w:pPr>
    </w:p>
    <w:p w:rsidR="00F3396D" w:rsidRDefault="00F3396D" w:rsidP="00573F24">
      <w:pPr>
        <w:snapToGrid w:val="0"/>
        <w:contextualSpacing/>
        <w:mirrorIndents/>
        <w:jc w:val="center"/>
        <w:rPr>
          <w:rFonts w:asciiTheme="majorHAnsi" w:hAnsiTheme="majorHAnsi" w:cstheme="majorHAnsi"/>
          <w:sz w:val="40"/>
          <w:szCs w:val="40"/>
        </w:rPr>
      </w:pPr>
    </w:p>
    <w:p w:rsidR="00F3396D" w:rsidRDefault="00F3396D" w:rsidP="00573F24">
      <w:pPr>
        <w:snapToGrid w:val="0"/>
        <w:contextualSpacing/>
        <w:mirrorIndents/>
        <w:jc w:val="center"/>
        <w:rPr>
          <w:rFonts w:asciiTheme="majorHAnsi" w:hAnsiTheme="majorHAnsi" w:cstheme="majorHAnsi"/>
          <w:sz w:val="40"/>
          <w:szCs w:val="40"/>
        </w:rPr>
      </w:pPr>
    </w:p>
    <w:p w:rsidR="00F3396D" w:rsidRDefault="00F3396D" w:rsidP="00573F24">
      <w:pPr>
        <w:snapToGrid w:val="0"/>
        <w:contextualSpacing/>
        <w:mirrorIndents/>
        <w:jc w:val="center"/>
        <w:rPr>
          <w:rFonts w:asciiTheme="majorHAnsi" w:hAnsiTheme="majorHAnsi" w:cstheme="majorHAnsi"/>
          <w:sz w:val="40"/>
          <w:szCs w:val="40"/>
        </w:rPr>
      </w:pPr>
    </w:p>
    <w:p w:rsidR="00F3396D" w:rsidRDefault="00F3396D" w:rsidP="00573F24">
      <w:pPr>
        <w:snapToGrid w:val="0"/>
        <w:contextualSpacing/>
        <w:mirrorIndents/>
        <w:jc w:val="center"/>
        <w:rPr>
          <w:rFonts w:asciiTheme="majorHAnsi" w:hAnsiTheme="majorHAnsi" w:cstheme="majorHAnsi"/>
          <w:sz w:val="40"/>
          <w:szCs w:val="40"/>
        </w:rPr>
      </w:pPr>
    </w:p>
    <w:p w:rsidR="00F3396D" w:rsidRDefault="00F3396D" w:rsidP="00573F24">
      <w:pPr>
        <w:snapToGrid w:val="0"/>
        <w:contextualSpacing/>
        <w:mirrorIndents/>
        <w:jc w:val="center"/>
        <w:rPr>
          <w:rFonts w:asciiTheme="majorHAnsi" w:hAnsiTheme="majorHAnsi" w:cstheme="majorHAnsi"/>
          <w:sz w:val="40"/>
          <w:szCs w:val="40"/>
        </w:rPr>
      </w:pPr>
    </w:p>
    <w:p w:rsidR="00BF2B03" w:rsidRPr="00483058" w:rsidRDefault="00BF2B03" w:rsidP="00573F24">
      <w:pPr>
        <w:snapToGrid w:val="0"/>
        <w:contextualSpacing/>
        <w:mirrorIndents/>
        <w:jc w:val="center"/>
        <w:rPr>
          <w:rFonts w:asciiTheme="majorHAnsi" w:hAnsiTheme="majorHAnsi" w:cstheme="majorHAnsi"/>
          <w:sz w:val="40"/>
          <w:szCs w:val="40"/>
        </w:rPr>
      </w:pPr>
      <w:r w:rsidRPr="00483058">
        <w:rPr>
          <w:rFonts w:asciiTheme="majorHAnsi" w:hAnsiTheme="majorHAnsi" w:cstheme="majorHAnsi"/>
          <w:sz w:val="40"/>
          <w:szCs w:val="40"/>
        </w:rPr>
        <w:t>Masaki Yanagisita</w:t>
      </w:r>
    </w:p>
    <w:p w:rsidR="00BF2B03" w:rsidRPr="005D0E50" w:rsidRDefault="00BF2B03" w:rsidP="007E233E">
      <w:pPr>
        <w:snapToGrid w:val="0"/>
        <w:ind w:left="10"/>
        <w:contextualSpacing/>
        <w:mirrorIndents/>
        <w:rPr>
          <w:rFonts w:asciiTheme="majorHAnsi" w:hAnsiTheme="majorHAnsi" w:cstheme="majorHAnsi"/>
          <w:sz w:val="28"/>
          <w:szCs w:val="28"/>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2057E1" w:rsidRDefault="002057E1"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B406F0" w:rsidRDefault="00B406F0" w:rsidP="002057E1">
      <w:pPr>
        <w:rPr>
          <w:color w:val="000000"/>
        </w:rPr>
      </w:pPr>
    </w:p>
    <w:p w:rsidR="006630E1" w:rsidRDefault="006630E1" w:rsidP="002057E1">
      <w:pPr>
        <w:rPr>
          <w:rFonts w:ascii="ＭＳ Ｐゴシック" w:eastAsia="ＭＳ Ｐゴシック" w:hAnsi="ＭＳ Ｐゴシック" w:hint="eastAsia"/>
          <w:color w:val="000000"/>
        </w:rPr>
      </w:pPr>
    </w:p>
    <w:p w:rsidR="006630E1" w:rsidRDefault="006630E1" w:rsidP="002057E1">
      <w:pPr>
        <w:rPr>
          <w:rFonts w:ascii="ＭＳ Ｐゴシック" w:eastAsia="ＭＳ Ｐゴシック" w:hAnsi="ＭＳ Ｐゴシック" w:hint="eastAsia"/>
          <w:color w:val="000000"/>
        </w:rPr>
      </w:pPr>
    </w:p>
    <w:p w:rsidR="006630E1" w:rsidRDefault="006630E1" w:rsidP="002057E1">
      <w:pPr>
        <w:rPr>
          <w:rFonts w:ascii="ＭＳ Ｐゴシック" w:eastAsia="ＭＳ Ｐゴシック" w:hAnsi="ＭＳ Ｐゴシック" w:hint="eastAsia"/>
          <w:color w:val="000000"/>
        </w:rPr>
      </w:pPr>
    </w:p>
    <w:p w:rsidR="006630E1" w:rsidRDefault="006630E1" w:rsidP="002057E1">
      <w:pPr>
        <w:rPr>
          <w:rFonts w:ascii="ＭＳ Ｐゴシック" w:eastAsia="ＭＳ Ｐゴシック" w:hAnsi="ＭＳ Ｐゴシック" w:hint="eastAsia"/>
          <w:color w:val="000000"/>
        </w:rPr>
      </w:pPr>
    </w:p>
    <w:p w:rsidR="006630E1" w:rsidRDefault="006630E1" w:rsidP="002057E1">
      <w:pPr>
        <w:rPr>
          <w:rFonts w:ascii="ＭＳ Ｐゴシック" w:eastAsia="ＭＳ Ｐゴシック" w:hAnsi="ＭＳ Ｐゴシック" w:hint="eastAsia"/>
          <w:color w:val="000000"/>
        </w:rPr>
      </w:pPr>
    </w:p>
    <w:p w:rsidR="002057E1" w:rsidRPr="00B406F0" w:rsidRDefault="002057E1" w:rsidP="002057E1">
      <w:pPr>
        <w:rPr>
          <w:rFonts w:ascii="ＭＳ Ｐゴシック" w:eastAsia="ＭＳ Ｐゴシック" w:hAnsi="ＭＳ Ｐゴシック"/>
          <w:color w:val="000000"/>
        </w:rPr>
      </w:pPr>
      <w:r w:rsidRPr="00B406F0">
        <w:rPr>
          <w:rFonts w:ascii="ＭＳ Ｐゴシック" w:eastAsia="ＭＳ Ｐゴシック" w:hAnsi="ＭＳ Ｐゴシック" w:hint="eastAsia"/>
          <w:color w:val="000000"/>
        </w:rPr>
        <w:lastRenderedPageBreak/>
        <w:t>Katarzyna A. Podyma-Inoue, Miki Hara-Yokoyama, TamayukiShinomura, Tomoko Kimura and Masaki Yanagishita, SyndecansReside inSphyngomyelin-enriched Low-density Fractions of the Plasma membrane Isolated from a Parathyroid Cell Line, PLoS One, (2012) 7:e32351</w:t>
      </w:r>
    </w:p>
    <w:p w:rsidR="002057E1" w:rsidRPr="00B406F0" w:rsidRDefault="002057E1" w:rsidP="002057E1">
      <w:pPr>
        <w:rPr>
          <w:rFonts w:ascii="ＭＳ Ｐゴシック" w:eastAsia="ＭＳ Ｐゴシック" w:hAnsi="ＭＳ Ｐゴシック"/>
          <w:color w:val="000000"/>
        </w:rPr>
      </w:pPr>
    </w:p>
    <w:p w:rsidR="002057E1" w:rsidRPr="00B406F0" w:rsidRDefault="002057E1" w:rsidP="002057E1">
      <w:pPr>
        <w:rPr>
          <w:rFonts w:ascii="ＭＳ Ｐゴシック" w:eastAsia="ＭＳ Ｐゴシック" w:hAnsi="ＭＳ Ｐゴシック"/>
        </w:rPr>
      </w:pPr>
      <w:r w:rsidRPr="00B406F0">
        <w:rPr>
          <w:rFonts w:ascii="ＭＳ Ｐゴシック" w:eastAsia="ＭＳ Ｐゴシック" w:hAnsi="ＭＳ Ｐゴシック" w:hint="eastAsia"/>
        </w:rPr>
        <w:t>◎</w:t>
      </w:r>
      <w:r w:rsidRPr="00B406F0">
        <w:rPr>
          <w:rFonts w:ascii="ＭＳ Ｐゴシック" w:eastAsia="ＭＳ Ｐゴシック" w:hAnsi="ＭＳ Ｐゴシック"/>
        </w:rPr>
        <w:t xml:space="preserve">Miki Hara-Yokoyama, </w:t>
      </w:r>
      <w:r w:rsidRPr="00B406F0">
        <w:rPr>
          <w:rFonts w:ascii="ＭＳ Ｐゴシック" w:eastAsia="ＭＳ Ｐゴシック" w:hAnsi="ＭＳ Ｐゴシック" w:cs="AdvPSHN-M"/>
          <w:color w:val="000000"/>
        </w:rPr>
        <w:t>MutsukoKukimoto-Niino,Kazue Terasawa,Satoru Harumiya,Katarzyna A. Podyma-Inoue, Nobumasa Hino,Kensaku Sakamoto,Satsuki Itoh,NoritakaHashii,Yoko Hiruta,Nana Kawasaki, ChiemiMishima-Tsumagari,Yoko Kaitsu,Tomoko Matsumoto,Motoaki Wakiyama,Mikako Shirouzu, Takeshi Kasama,Hiroshi Takayanagi,Naoko Utsunomiya-Tate,Kiyoshi Takatsu,Toshiaki Katada, Yoshio Hirabayashi,Shigeyuki Yokoyama,and Masaki Yanagishita</w:t>
      </w:r>
      <w:r w:rsidRPr="00B406F0">
        <w:rPr>
          <w:rFonts w:ascii="ＭＳ Ｐゴシック" w:eastAsia="ＭＳ Ｐゴシック" w:hAnsi="ＭＳ Ｐゴシック"/>
        </w:rPr>
        <w:t>.Tetrameric interaction of the ectoenzyme CD38 on the cell surface enables its catalytic and raft-association activities, Structure 20, 1585-1595 (2012)</w:t>
      </w:r>
    </w:p>
    <w:p w:rsidR="002057E1" w:rsidRPr="00B406F0" w:rsidRDefault="002057E1" w:rsidP="002057E1">
      <w:pPr>
        <w:rPr>
          <w:rFonts w:ascii="ＭＳ Ｐゴシック" w:eastAsia="ＭＳ Ｐゴシック" w:hAnsi="ＭＳ Ｐゴシック"/>
        </w:rPr>
      </w:pPr>
    </w:p>
    <w:p w:rsidR="002057E1" w:rsidRPr="00B406F0" w:rsidRDefault="002057E1" w:rsidP="002057E1">
      <w:pPr>
        <w:rPr>
          <w:rFonts w:ascii="ＭＳ Ｐゴシック" w:eastAsia="ＭＳ Ｐゴシック" w:hAnsi="ＭＳ Ｐゴシック"/>
          <w:color w:val="000000"/>
        </w:rPr>
      </w:pPr>
      <w:r w:rsidRPr="00B406F0">
        <w:rPr>
          <w:rFonts w:ascii="ＭＳ Ｐゴシック" w:eastAsia="ＭＳ Ｐゴシック" w:hAnsi="ＭＳ Ｐゴシック"/>
        </w:rPr>
        <w:t>BodilFadnes, Anne Husbekk, GunbjorgSveing, OysteinRekdal, Masaki Yanagishita, Svein O. Kolset and Lars Uhlin-Hansen, The proteoglycan repertoire of lymphoid cells,  Glycoconjugate J. 29:513-523 (2012)</w:t>
      </w:r>
    </w:p>
    <w:p w:rsidR="00483058" w:rsidRPr="00B406F0" w:rsidRDefault="00483058" w:rsidP="007E233E">
      <w:pPr>
        <w:snapToGrid w:val="0"/>
        <w:ind w:left="10"/>
        <w:contextualSpacing/>
        <w:mirrorIndents/>
        <w:rPr>
          <w:rFonts w:asciiTheme="majorEastAsia" w:eastAsiaTheme="majorEastAsia" w:hAnsiTheme="majorEastAsia"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912852" w:rsidRDefault="00912852" w:rsidP="00912852">
      <w:pPr>
        <w:snapToGrid w:val="0"/>
        <w:contextualSpacing/>
        <w:mirrorIndents/>
        <w:rPr>
          <w:rFonts w:asciiTheme="majorHAnsi" w:hAnsiTheme="majorHAnsi" w:cstheme="majorHAnsi"/>
          <w:sz w:val="44"/>
          <w:szCs w:val="44"/>
        </w:rPr>
      </w:pPr>
    </w:p>
    <w:p w:rsidR="00BF2B03" w:rsidRPr="00483058" w:rsidRDefault="00BF2B03" w:rsidP="00912852">
      <w:pPr>
        <w:snapToGrid w:val="0"/>
        <w:contextualSpacing/>
        <w:mirrorIndents/>
        <w:jc w:val="center"/>
        <w:rPr>
          <w:rFonts w:asciiTheme="majorHAnsi" w:hAnsiTheme="majorHAnsi" w:cstheme="majorHAnsi"/>
          <w:sz w:val="40"/>
          <w:szCs w:val="40"/>
        </w:rPr>
      </w:pPr>
      <w:r w:rsidRPr="00483058">
        <w:rPr>
          <w:rFonts w:asciiTheme="majorHAnsi" w:hAnsiTheme="majorHAnsi" w:cstheme="majorHAnsi"/>
          <w:sz w:val="40"/>
          <w:szCs w:val="40"/>
        </w:rPr>
        <w:t>Akira Yamaguchi</w:t>
      </w:r>
    </w:p>
    <w:p w:rsidR="00BF2B03" w:rsidRPr="005D0E50" w:rsidRDefault="00BF2B03"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4069" w:rsidRPr="00914069" w:rsidRDefault="00914069" w:rsidP="00914069">
      <w:pPr>
        <w:numPr>
          <w:ilvl w:val="0"/>
          <w:numId w:val="10"/>
        </w:numPr>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hint="eastAsia"/>
          <w:color w:val="000000"/>
        </w:rPr>
        <w:lastRenderedPageBreak/>
        <w:t>◎</w:t>
      </w:r>
      <w:r w:rsidRPr="00914069">
        <w:rPr>
          <w:rFonts w:ascii="ＭＳ Ｐゴシック" w:eastAsia="ＭＳ Ｐゴシック" w:hAnsi="ＭＳ Ｐゴシック"/>
          <w:color w:val="000000"/>
        </w:rPr>
        <w:t xml:space="preserve">Himeno-Ando A, Izumi Y, </w:t>
      </w:r>
      <w:r w:rsidRPr="00914069">
        <w:rPr>
          <w:rFonts w:ascii="ＭＳ Ｐゴシック" w:eastAsia="ＭＳ Ｐゴシック" w:hAnsi="ＭＳ Ｐゴシック"/>
          <w:color w:val="000000"/>
          <w:u w:val="single"/>
        </w:rPr>
        <w:t>Yamaguchi A</w:t>
      </w:r>
      <w:r w:rsidRPr="00914069">
        <w:rPr>
          <w:rFonts w:ascii="ＭＳ Ｐゴシック" w:eastAsia="ＭＳ Ｐゴシック" w:hAnsi="ＭＳ Ｐゴシック"/>
          <w:color w:val="000000"/>
        </w:rPr>
        <w:t xml:space="preserve">, Iimura T: </w:t>
      </w:r>
      <w:r w:rsidRPr="00914069">
        <w:rPr>
          <w:rFonts w:ascii="ＭＳ Ｐゴシック" w:eastAsia="ＭＳ Ｐゴシック" w:hAnsi="ＭＳ Ｐゴシック"/>
          <w:bCs/>
          <w:color w:val="000000"/>
        </w:rPr>
        <w:t xml:space="preserve">Structural differences in the osteocyte network between the calvaria and long bone revealed by three-dimensional fluorescence morphometry, possibly reflecting distinct mechano-adaptations and sensitivities. </w:t>
      </w:r>
      <w:r w:rsidRPr="00914069">
        <w:rPr>
          <w:rFonts w:ascii="ＭＳ Ｐゴシック" w:eastAsia="ＭＳ Ｐゴシック" w:hAnsi="ＭＳ Ｐゴシック"/>
          <w:b/>
          <w:i/>
          <w:color w:val="000000"/>
        </w:rPr>
        <w:t>BiochemBioph Res Co</w:t>
      </w:r>
      <w:r w:rsidRPr="00914069">
        <w:rPr>
          <w:rFonts w:ascii="ＭＳ Ｐゴシック" w:eastAsia="ＭＳ Ｐゴシック" w:hAnsi="ＭＳ Ｐゴシック"/>
        </w:rPr>
        <w:t>417:765-770,2012</w:t>
      </w:r>
    </w:p>
    <w:p w:rsidR="00914069" w:rsidRPr="00914069" w:rsidRDefault="00914069" w:rsidP="00914069">
      <w:pPr>
        <w:widowControl/>
        <w:numPr>
          <w:ilvl w:val="0"/>
          <w:numId w:val="10"/>
        </w:numPr>
        <w:autoSpaceDE w:val="0"/>
        <w:autoSpaceDN w:val="0"/>
        <w:adjustRightInd w:val="0"/>
        <w:spacing w:line="300" w:lineRule="exact"/>
        <w:rPr>
          <w:rFonts w:ascii="ＭＳ Ｐゴシック" w:eastAsia="ＭＳ Ｐゴシック" w:hAnsi="ＭＳ Ｐゴシック"/>
        </w:rPr>
      </w:pPr>
      <w:r w:rsidRPr="00914069">
        <w:rPr>
          <w:rFonts w:ascii="ＭＳ Ｐゴシック" w:eastAsia="ＭＳ Ｐゴシック" w:hAnsi="ＭＳ Ｐゴシック"/>
        </w:rPr>
        <w:t xml:space="preserve">Sakamoto K, Fujii T, Kawachi H, Miki Y, Omura K, Morita K, Kayamori K, Khanom R, Katsube K,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xml:space="preserve">: Reduction of NOTCH1 expression pertains to maturation abnormalities of keratinocytes in squamous neoplasms. </w:t>
      </w:r>
      <w:r w:rsidRPr="00914069">
        <w:rPr>
          <w:rFonts w:ascii="ＭＳ Ｐゴシック" w:eastAsia="ＭＳ Ｐゴシック" w:hAnsi="ＭＳ Ｐゴシック"/>
          <w:b/>
          <w:i/>
        </w:rPr>
        <w:t>Lob Invest</w:t>
      </w:r>
      <w:r w:rsidRPr="00914069">
        <w:rPr>
          <w:rFonts w:ascii="ＭＳ Ｐゴシック" w:eastAsia="ＭＳ Ｐゴシック" w:hAnsi="ＭＳ Ｐゴシック"/>
        </w:rPr>
        <w:t xml:space="preserve"> 92:688-702:2012</w:t>
      </w:r>
    </w:p>
    <w:p w:rsidR="00914069" w:rsidRPr="00914069" w:rsidRDefault="00914069" w:rsidP="00914069">
      <w:pPr>
        <w:widowControl/>
        <w:numPr>
          <w:ilvl w:val="0"/>
          <w:numId w:val="10"/>
        </w:numPr>
        <w:autoSpaceDE w:val="0"/>
        <w:autoSpaceDN w:val="0"/>
        <w:adjustRightInd w:val="0"/>
        <w:spacing w:line="300" w:lineRule="exact"/>
        <w:ind w:left="238" w:hanging="238"/>
        <w:rPr>
          <w:rFonts w:ascii="ＭＳ Ｐゴシック" w:eastAsia="ＭＳ Ｐゴシック" w:hAnsi="ＭＳ Ｐゴシック"/>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rPr>
        <w:t xml:space="preserve">Khanom R, Sakamoto K, Pal SK, Shimada Y, Morita K-i, Omura K, Miki Y,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xml:space="preserve">: Expression of basal cell keratin 15 and keratin 19 in oral squamous cell carcinoma represent diverse phthophysiologies. </w:t>
      </w:r>
      <w:r w:rsidRPr="00914069">
        <w:rPr>
          <w:rFonts w:ascii="ＭＳ Ｐゴシック" w:eastAsia="ＭＳ Ｐゴシック" w:hAnsi="ＭＳ Ｐゴシック"/>
          <w:b/>
          <w:i/>
        </w:rPr>
        <w:t>HistolHistopathol</w:t>
      </w:r>
      <w:r w:rsidRPr="00914069">
        <w:rPr>
          <w:rFonts w:ascii="ＭＳ Ｐゴシック" w:eastAsia="ＭＳ Ｐゴシック" w:hAnsi="ＭＳ Ｐゴシック"/>
        </w:rPr>
        <w:t>27:949-959,2012</w:t>
      </w:r>
    </w:p>
    <w:p w:rsidR="00914069" w:rsidRPr="00914069" w:rsidRDefault="00914069" w:rsidP="00914069">
      <w:pPr>
        <w:numPr>
          <w:ilvl w:val="0"/>
          <w:numId w:val="10"/>
        </w:numPr>
        <w:autoSpaceDE w:val="0"/>
        <w:autoSpaceDN w:val="0"/>
        <w:adjustRightInd w:val="0"/>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rPr>
        <w:t xml:space="preserve">Aizawa R, Yamada A, Suzuki D, Iimura T, Kassai H, Harada T, Tsukasaki M, Yamamoto G, Tachikawa T, Nakao K, Yamamoto M,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Aiba A, Kamijo R: Cdc42 is required for chondrogenesis and interdigital programmed cell death during limb development.</w:t>
      </w:r>
      <w:r w:rsidRPr="00914069">
        <w:rPr>
          <w:rFonts w:ascii="ＭＳ Ｐゴシック" w:eastAsia="ＭＳ Ｐゴシック" w:hAnsi="ＭＳ Ｐゴシック"/>
          <w:b/>
          <w:i/>
        </w:rPr>
        <w:t>MechDev</w:t>
      </w:r>
      <w:r w:rsidRPr="00914069">
        <w:rPr>
          <w:rFonts w:ascii="ＭＳ Ｐゴシック" w:eastAsia="ＭＳ Ｐゴシック" w:hAnsi="ＭＳ Ｐゴシック"/>
        </w:rPr>
        <w:t>129:38-50,2012</w:t>
      </w:r>
    </w:p>
    <w:p w:rsidR="00914069" w:rsidRPr="00914069" w:rsidRDefault="00DF40DB" w:rsidP="00914069">
      <w:pPr>
        <w:numPr>
          <w:ilvl w:val="0"/>
          <w:numId w:val="10"/>
        </w:numPr>
        <w:spacing w:line="300" w:lineRule="exact"/>
        <w:ind w:left="238" w:hanging="238"/>
        <w:rPr>
          <w:rFonts w:ascii="ＭＳ Ｐゴシック" w:eastAsia="ＭＳ Ｐゴシック" w:hAnsi="ＭＳ Ｐゴシック"/>
          <w:bCs/>
        </w:rPr>
      </w:pPr>
      <w:hyperlink r:id="rId37" w:history="1">
        <w:r w:rsidR="00914069" w:rsidRPr="00914069">
          <w:rPr>
            <w:rFonts w:ascii="ＭＳ Ｐゴシック" w:eastAsia="ＭＳ Ｐゴシック" w:hAnsi="ＭＳ Ｐゴシック"/>
            <w:color w:val="000000"/>
          </w:rPr>
          <w:t>Michikawa C</w:t>
        </w:r>
      </w:hyperlink>
      <w:r w:rsidR="00914069" w:rsidRPr="00914069">
        <w:rPr>
          <w:rFonts w:ascii="ＭＳ Ｐゴシック" w:eastAsia="ＭＳ Ｐゴシック" w:hAnsi="ＭＳ Ｐゴシック"/>
          <w:color w:val="000000"/>
        </w:rPr>
        <w:t xml:space="preserve">, </w:t>
      </w:r>
      <w:hyperlink r:id="rId38" w:history="1">
        <w:r w:rsidR="00914069" w:rsidRPr="00914069">
          <w:rPr>
            <w:rFonts w:ascii="ＭＳ Ｐゴシック" w:eastAsia="ＭＳ Ｐゴシック" w:hAnsi="ＭＳ Ｐゴシック"/>
            <w:color w:val="000000"/>
          </w:rPr>
          <w:t>Uzawa N</w:t>
        </w:r>
      </w:hyperlink>
      <w:r w:rsidR="00914069" w:rsidRPr="00914069">
        <w:rPr>
          <w:rFonts w:ascii="ＭＳ Ｐゴシック" w:eastAsia="ＭＳ Ｐゴシック" w:hAnsi="ＭＳ Ｐゴシック"/>
          <w:color w:val="000000"/>
        </w:rPr>
        <w:t xml:space="preserve">, </w:t>
      </w:r>
      <w:hyperlink r:id="rId39" w:history="1">
        <w:r w:rsidR="00914069" w:rsidRPr="00914069">
          <w:rPr>
            <w:rFonts w:ascii="ＭＳ Ｐゴシック" w:eastAsia="ＭＳ Ｐゴシック" w:hAnsi="ＭＳ Ｐゴシック"/>
            <w:color w:val="000000"/>
          </w:rPr>
          <w:t>Kayamori K</w:t>
        </w:r>
      </w:hyperlink>
      <w:r w:rsidR="00914069" w:rsidRPr="00914069">
        <w:rPr>
          <w:rFonts w:ascii="ＭＳ Ｐゴシック" w:eastAsia="ＭＳ Ｐゴシック" w:hAnsi="ＭＳ Ｐゴシック"/>
          <w:color w:val="000000"/>
        </w:rPr>
        <w:t xml:space="preserve">, </w:t>
      </w:r>
      <w:hyperlink r:id="rId40" w:history="1">
        <w:r w:rsidR="00914069" w:rsidRPr="00914069">
          <w:rPr>
            <w:rFonts w:ascii="ＭＳ Ｐゴシック" w:eastAsia="ＭＳ Ｐゴシック" w:hAnsi="ＭＳ Ｐゴシック"/>
            <w:color w:val="000000"/>
          </w:rPr>
          <w:t>Sonoda I</w:t>
        </w:r>
      </w:hyperlink>
      <w:r w:rsidR="00914069" w:rsidRPr="00914069">
        <w:rPr>
          <w:rFonts w:ascii="ＭＳ Ｐゴシック" w:eastAsia="ＭＳ Ｐゴシック" w:hAnsi="ＭＳ Ｐゴシック"/>
          <w:color w:val="000000"/>
        </w:rPr>
        <w:t xml:space="preserve">, </w:t>
      </w:r>
      <w:hyperlink r:id="rId41" w:history="1">
        <w:r w:rsidR="00914069" w:rsidRPr="00914069">
          <w:rPr>
            <w:rFonts w:ascii="ＭＳ Ｐゴシック" w:eastAsia="ＭＳ Ｐゴシック" w:hAnsi="ＭＳ Ｐゴシック"/>
            <w:color w:val="000000"/>
          </w:rPr>
          <w:t>Ohyama Y</w:t>
        </w:r>
      </w:hyperlink>
      <w:r w:rsidR="00914069" w:rsidRPr="00914069">
        <w:rPr>
          <w:rFonts w:ascii="ＭＳ Ｐゴシック" w:eastAsia="ＭＳ Ｐゴシック" w:hAnsi="ＭＳ Ｐゴシック"/>
          <w:color w:val="000000"/>
        </w:rPr>
        <w:t xml:space="preserve">, </w:t>
      </w:r>
      <w:hyperlink r:id="rId42" w:history="1">
        <w:r w:rsidR="00914069" w:rsidRPr="00914069">
          <w:rPr>
            <w:rFonts w:ascii="ＭＳ Ｐゴシック" w:eastAsia="ＭＳ Ｐゴシック" w:hAnsi="ＭＳ Ｐゴシック"/>
            <w:color w:val="000000"/>
          </w:rPr>
          <w:t>Okada N</w:t>
        </w:r>
      </w:hyperlink>
      <w:r w:rsidR="00914069" w:rsidRPr="00914069">
        <w:rPr>
          <w:rFonts w:ascii="ＭＳ Ｐゴシック" w:eastAsia="ＭＳ Ｐゴシック" w:hAnsi="ＭＳ Ｐゴシック"/>
          <w:color w:val="000000"/>
        </w:rPr>
        <w:t xml:space="preserve">, </w:t>
      </w:r>
      <w:hyperlink r:id="rId43" w:history="1">
        <w:r w:rsidR="00914069" w:rsidRPr="00914069">
          <w:rPr>
            <w:rFonts w:ascii="ＭＳ Ｐゴシック" w:eastAsia="ＭＳ Ｐゴシック" w:hAnsi="ＭＳ Ｐゴシック"/>
            <w:color w:val="000000"/>
            <w:u w:val="single"/>
          </w:rPr>
          <w:t>Yamaguchi A</w:t>
        </w:r>
      </w:hyperlink>
      <w:r w:rsidR="00914069" w:rsidRPr="00914069">
        <w:rPr>
          <w:rFonts w:ascii="ＭＳ Ｐゴシック" w:eastAsia="ＭＳ Ｐゴシック" w:hAnsi="ＭＳ Ｐゴシック"/>
          <w:color w:val="000000"/>
        </w:rPr>
        <w:t xml:space="preserve">, </w:t>
      </w:r>
      <w:hyperlink r:id="rId44" w:history="1">
        <w:r w:rsidR="00914069" w:rsidRPr="00914069">
          <w:rPr>
            <w:rFonts w:ascii="ＭＳ Ｐゴシック" w:eastAsia="ＭＳ Ｐゴシック" w:hAnsi="ＭＳ Ｐゴシック"/>
            <w:color w:val="000000"/>
          </w:rPr>
          <w:t>Amagasa T</w:t>
        </w:r>
      </w:hyperlink>
      <w:r w:rsidR="00914069" w:rsidRPr="00914069">
        <w:rPr>
          <w:rFonts w:ascii="ＭＳ Ｐゴシック" w:eastAsia="ＭＳ Ｐゴシック" w:hAnsi="ＭＳ Ｐゴシック"/>
          <w:color w:val="000000"/>
        </w:rPr>
        <w:t xml:space="preserve">: </w:t>
      </w:r>
      <w:r w:rsidR="00914069" w:rsidRPr="00914069">
        <w:rPr>
          <w:rFonts w:ascii="ＭＳ Ｐゴシック" w:eastAsia="ＭＳ Ｐゴシック" w:hAnsi="ＭＳ Ｐゴシック"/>
          <w:bCs/>
        </w:rPr>
        <w:t>Clinical significance of lymphatic and blood vessel invasion in oral tongue squamous cell carcinomas.</w:t>
      </w:r>
      <w:r w:rsidR="00914069" w:rsidRPr="00914069">
        <w:rPr>
          <w:rFonts w:ascii="ＭＳ Ｐゴシック" w:eastAsia="ＭＳ Ｐゴシック" w:hAnsi="ＭＳ Ｐゴシック"/>
          <w:b/>
          <w:bCs/>
          <w:i/>
        </w:rPr>
        <w:t>Oral Oncol</w:t>
      </w:r>
      <w:r w:rsidR="00914069" w:rsidRPr="00914069">
        <w:rPr>
          <w:rFonts w:ascii="ＭＳ Ｐゴシック" w:eastAsia="ＭＳ Ｐゴシック" w:hAnsi="ＭＳ Ｐゴシック"/>
          <w:bCs/>
        </w:rPr>
        <w:t xml:space="preserve"> </w:t>
      </w:r>
      <w:r w:rsidR="006630E1">
        <w:rPr>
          <w:rFonts w:ascii="ＭＳ Ｐゴシック" w:eastAsia="ＭＳ Ｐゴシック" w:hAnsi="ＭＳ Ｐゴシック" w:hint="eastAsia"/>
          <w:bCs/>
        </w:rPr>
        <w:t xml:space="preserve">　</w:t>
      </w:r>
      <w:r w:rsidR="00914069" w:rsidRPr="00914069">
        <w:rPr>
          <w:rFonts w:ascii="ＭＳ Ｐゴシック" w:eastAsia="ＭＳ Ｐゴシック" w:hAnsi="ＭＳ Ｐゴシック"/>
          <w:bCs/>
        </w:rPr>
        <w:t>48:320-324,2012</w:t>
      </w:r>
    </w:p>
    <w:p w:rsidR="00914069" w:rsidRPr="00914069" w:rsidRDefault="00914069" w:rsidP="00914069">
      <w:pPr>
        <w:numPr>
          <w:ilvl w:val="0"/>
          <w:numId w:val="10"/>
        </w:numPr>
        <w:autoSpaceDE w:val="0"/>
        <w:autoSpaceDN w:val="0"/>
        <w:adjustRightInd w:val="0"/>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color w:val="000000"/>
        </w:rPr>
        <w:t xml:space="preserve">Umehara K, IimuraT,Sakamoto K, </w:t>
      </w:r>
      <w:r w:rsidRPr="00914069">
        <w:rPr>
          <w:rFonts w:ascii="ＭＳ Ｐゴシック" w:eastAsia="ＭＳ Ｐゴシック" w:hAnsi="ＭＳ Ｐゴシック"/>
        </w:rPr>
        <w:t>Lin</w:t>
      </w:r>
      <w:r w:rsidRPr="00914069">
        <w:rPr>
          <w:rFonts w:ascii="ＭＳ Ｐゴシック" w:eastAsia="ＭＳ Ｐゴシック" w:hAnsi="ＭＳ Ｐゴシック"/>
          <w:color w:val="000000"/>
        </w:rPr>
        <w:t xml:space="preserve">Z, KasugaiS, IgarashiY, </w:t>
      </w:r>
      <w:r w:rsidRPr="00914069">
        <w:rPr>
          <w:rFonts w:ascii="ＭＳ Ｐゴシック" w:eastAsia="ＭＳ Ｐゴシック" w:hAnsi="ＭＳ Ｐゴシック"/>
          <w:color w:val="000000"/>
          <w:u w:val="single"/>
        </w:rPr>
        <w:t>Yamaguchi A</w:t>
      </w:r>
      <w:r w:rsidRPr="00914069">
        <w:rPr>
          <w:rFonts w:ascii="ＭＳ Ｐゴシック" w:eastAsia="ＭＳ Ｐゴシック" w:hAnsi="ＭＳ Ｐゴシック"/>
          <w:color w:val="000000"/>
        </w:rPr>
        <w:t xml:space="preserve">: Canine oral mucosal fibroblasts differentiate into osteoblastic cellsin response to BMP-2. </w:t>
      </w:r>
      <w:r w:rsidRPr="00914069">
        <w:rPr>
          <w:rFonts w:ascii="ＭＳ Ｐゴシック" w:eastAsia="ＭＳ Ｐゴシック" w:hAnsi="ＭＳ Ｐゴシック"/>
          <w:b/>
          <w:i/>
          <w:color w:val="000000"/>
        </w:rPr>
        <w:t xml:space="preserve">Anat Rec </w:t>
      </w:r>
      <w:r w:rsidRPr="00914069">
        <w:rPr>
          <w:rFonts w:ascii="ＭＳ Ｐゴシック" w:eastAsia="ＭＳ Ｐゴシック" w:hAnsi="ＭＳ Ｐゴシック"/>
          <w:color w:val="000000"/>
        </w:rPr>
        <w:t>295:1327-1335,2012</w:t>
      </w:r>
    </w:p>
    <w:p w:rsidR="00914069" w:rsidRPr="00914069" w:rsidRDefault="00914069" w:rsidP="00914069">
      <w:pPr>
        <w:numPr>
          <w:ilvl w:val="0"/>
          <w:numId w:val="10"/>
        </w:numPr>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rPr>
        <w:t xml:space="preserve">Watanabe T, Tamamura Y, Hoshino A, Makino Y, Nishimura R, Kamioka H, Yoneda T, Amagasa T,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xml:space="preserve">, Iimura T: Increasing participation of Sclerostin in postnatal bone development revealed by three-dimensional immunofluorescence morphometry. </w:t>
      </w:r>
      <w:r w:rsidRPr="00914069">
        <w:rPr>
          <w:rFonts w:ascii="ＭＳ Ｐゴシック" w:eastAsia="ＭＳ Ｐゴシック" w:hAnsi="ＭＳ Ｐゴシック"/>
          <w:b/>
          <w:i/>
        </w:rPr>
        <w:t>BONE</w:t>
      </w:r>
      <w:r w:rsidRPr="00914069">
        <w:rPr>
          <w:rFonts w:ascii="ＭＳ Ｐゴシック" w:eastAsia="ＭＳ Ｐゴシック" w:hAnsi="ＭＳ Ｐゴシック"/>
        </w:rPr>
        <w:t>51:447-458,2012</w:t>
      </w:r>
    </w:p>
    <w:p w:rsidR="00914069" w:rsidRPr="00914069" w:rsidRDefault="00914069" w:rsidP="00914069">
      <w:pPr>
        <w:widowControl/>
        <w:numPr>
          <w:ilvl w:val="0"/>
          <w:numId w:val="10"/>
        </w:numPr>
        <w:autoSpaceDE w:val="0"/>
        <w:autoSpaceDN w:val="0"/>
        <w:adjustRightInd w:val="0"/>
        <w:spacing w:line="300" w:lineRule="exact"/>
        <w:ind w:left="238" w:hanging="238"/>
        <w:rPr>
          <w:rFonts w:ascii="ＭＳ Ｐゴシック" w:eastAsia="ＭＳ Ｐゴシック" w:hAnsi="ＭＳ Ｐゴシック"/>
        </w:rPr>
      </w:pPr>
      <w:r w:rsidRPr="00914069">
        <w:rPr>
          <w:rFonts w:ascii="ＭＳ Ｐゴシック" w:eastAsia="ＭＳ Ｐゴシック" w:hAnsi="ＭＳ Ｐゴシック"/>
        </w:rPr>
        <w:t xml:space="preserve">Sakamoto K, Khanom R, Hamagaki M,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xml:space="preserve">: Ectopic production of hair keratin constitutes Rushton’s hyaline bodies in association with hematogenous deposits. </w:t>
      </w:r>
      <w:r w:rsidRPr="00914069">
        <w:rPr>
          <w:rFonts w:ascii="ＭＳ Ｐゴシック" w:eastAsia="ＭＳ Ｐゴシック" w:hAnsi="ＭＳ Ｐゴシック"/>
          <w:b/>
          <w:i/>
        </w:rPr>
        <w:t xml:space="preserve">J Oral Pathol Med </w:t>
      </w:r>
      <w:r w:rsidRPr="00914069">
        <w:rPr>
          <w:rFonts w:ascii="ＭＳ Ｐゴシック" w:eastAsia="ＭＳ Ｐゴシック" w:hAnsi="ＭＳ Ｐゴシック"/>
        </w:rPr>
        <w:t>27:949-959,2012</w:t>
      </w:r>
    </w:p>
    <w:p w:rsidR="00914069" w:rsidRPr="00914069" w:rsidRDefault="00914069" w:rsidP="00914069">
      <w:pPr>
        <w:numPr>
          <w:ilvl w:val="0"/>
          <w:numId w:val="10"/>
        </w:numPr>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rPr>
        <w:t xml:space="preserve">Oue E, </w:t>
      </w:r>
      <w:r w:rsidRPr="00914069">
        <w:rPr>
          <w:rFonts w:ascii="ＭＳ Ｐゴシック" w:eastAsia="ＭＳ Ｐゴシック" w:hAnsi="ＭＳ Ｐゴシック"/>
          <w:bCs/>
        </w:rPr>
        <w:t>Lee JW</w:t>
      </w:r>
      <w:r w:rsidRPr="00914069">
        <w:rPr>
          <w:rFonts w:ascii="ＭＳ Ｐゴシック" w:eastAsia="ＭＳ Ｐゴシック" w:hAnsi="ＭＳ Ｐゴシック"/>
          <w:color w:val="000000"/>
        </w:rPr>
        <w:t xml:space="preserve">, Sakamoto K, Iimura T, Aoki K, Kayamori K, Michi Y, Yamashiro M, </w:t>
      </w:r>
      <w:r w:rsidRPr="00914069">
        <w:rPr>
          <w:rFonts w:ascii="ＭＳ Ｐゴシック" w:eastAsia="ＭＳ Ｐゴシック" w:hAnsi="ＭＳ Ｐゴシック"/>
          <w:color w:val="000000"/>
          <w:u w:val="single"/>
        </w:rPr>
        <w:t>Yamaguchi A</w:t>
      </w:r>
      <w:r w:rsidRPr="00914069">
        <w:rPr>
          <w:rFonts w:ascii="ＭＳ Ｐゴシック" w:eastAsia="ＭＳ Ｐゴシック" w:hAnsi="ＭＳ Ｐゴシック"/>
          <w:color w:val="000000"/>
        </w:rPr>
        <w:t xml:space="preserve">: </w:t>
      </w:r>
      <w:r w:rsidRPr="00914069">
        <w:rPr>
          <w:rFonts w:ascii="ＭＳ Ｐゴシック" w:eastAsia="ＭＳ Ｐゴシック" w:hAnsi="ＭＳ Ｐゴシック"/>
        </w:rPr>
        <w:t>CXCL2 synthesized by oral squamous cell carcinoma is involved in cancer-associated bone destruction.</w:t>
      </w:r>
      <w:r w:rsidRPr="00914069">
        <w:rPr>
          <w:rFonts w:ascii="ＭＳ Ｐゴシック" w:eastAsia="ＭＳ Ｐゴシック" w:hAnsi="ＭＳ Ｐゴシック"/>
          <w:b/>
          <w:i/>
          <w:color w:val="000000"/>
        </w:rPr>
        <w:t>BiochemBioph Res Co</w:t>
      </w:r>
      <w:r w:rsidRPr="00914069">
        <w:rPr>
          <w:rFonts w:ascii="ＭＳ Ｐゴシック" w:eastAsia="ＭＳ Ｐゴシック" w:hAnsi="ＭＳ Ｐゴシック"/>
          <w:color w:val="000000"/>
        </w:rPr>
        <w:t>424:456-461,2012</w:t>
      </w:r>
    </w:p>
    <w:p w:rsidR="00914069" w:rsidRPr="00914069" w:rsidRDefault="00914069" w:rsidP="00914069">
      <w:pPr>
        <w:numPr>
          <w:ilvl w:val="0"/>
          <w:numId w:val="10"/>
        </w:numPr>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rPr>
        <w:t xml:space="preserve">Nishimura R, Wakabayashi M, Hata K, Matsubara T, Honma H, Wakisaka S, Kiyonari H, Shioi G,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xml:space="preserve">, Tsumaki N, Akiyama H, Yoneda T: Osterix regulates calcification and degradation of chondrogenic matrices through matrix metalloproteinase (MMP13) expression in association with transcription factor Runx2 during endochondral ossification. </w:t>
      </w:r>
      <w:r w:rsidRPr="00914069">
        <w:rPr>
          <w:rFonts w:ascii="ＭＳ Ｐゴシック" w:eastAsia="ＭＳ Ｐゴシック" w:hAnsi="ＭＳ Ｐゴシック"/>
          <w:b/>
          <w:i/>
        </w:rPr>
        <w:t>J BiolChem</w:t>
      </w:r>
      <w:r w:rsidRPr="00914069">
        <w:rPr>
          <w:rFonts w:ascii="ＭＳ Ｐゴシック" w:eastAsia="ＭＳ Ｐゴシック" w:hAnsi="ＭＳ Ｐゴシック"/>
        </w:rPr>
        <w:t>287:33179-33190,2012</w:t>
      </w:r>
    </w:p>
    <w:p w:rsidR="00914069" w:rsidRPr="00914069" w:rsidRDefault="00914069" w:rsidP="00914069">
      <w:pPr>
        <w:numPr>
          <w:ilvl w:val="0"/>
          <w:numId w:val="10"/>
        </w:numPr>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rPr>
        <w:t xml:space="preserve">Hoshino A, Ueha S, Hanada S, Imai T, Ito M, Yamamoto K,Matsushima K, </w:t>
      </w:r>
      <w:r w:rsidRPr="00914069">
        <w:rPr>
          <w:rFonts w:ascii="ＭＳ Ｐゴシック" w:eastAsia="ＭＳ Ｐゴシック" w:hAnsi="ＭＳ Ｐゴシック"/>
          <w:u w:val="single"/>
        </w:rPr>
        <w:t>Yamaguchi A</w:t>
      </w:r>
      <w:r w:rsidRPr="00914069">
        <w:rPr>
          <w:rFonts w:ascii="ＭＳ Ｐゴシック" w:eastAsia="ＭＳ Ｐゴシック" w:hAnsi="ＭＳ Ｐゴシック"/>
        </w:rPr>
        <w:t xml:space="preserve">, Iimura T:Roles of chemokine receptor CX3CR1 in maintaining murine bone homeostasis through the regulation of both osteoblasts and osteoclasts. </w:t>
      </w:r>
      <w:r w:rsidRPr="00914069">
        <w:rPr>
          <w:rFonts w:ascii="ＭＳ Ｐゴシック" w:eastAsia="ＭＳ Ｐゴシック" w:hAnsi="ＭＳ Ｐゴシック"/>
          <w:b/>
          <w:i/>
        </w:rPr>
        <w:t>J Cell Sci</w:t>
      </w:r>
      <w:r w:rsidRPr="00914069">
        <w:rPr>
          <w:rFonts w:ascii="ＭＳ Ｐゴシック" w:eastAsia="ＭＳ Ｐゴシック" w:hAnsi="ＭＳ Ｐゴシック"/>
        </w:rPr>
        <w:t xml:space="preserve">258:28826-28837,2012 </w:t>
      </w:r>
    </w:p>
    <w:p w:rsidR="00914069" w:rsidRPr="00914069" w:rsidRDefault="00914069" w:rsidP="00914069">
      <w:pPr>
        <w:numPr>
          <w:ilvl w:val="0"/>
          <w:numId w:val="10"/>
        </w:numPr>
        <w:spacing w:line="300" w:lineRule="exact"/>
        <w:jc w:val="both"/>
        <w:rPr>
          <w:rFonts w:ascii="ＭＳ Ｐゴシック" w:eastAsia="ＭＳ Ｐゴシック" w:hAnsi="ＭＳ Ｐゴシック"/>
          <w:lang w:val="fr-FR"/>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lang w:val="fr-FR"/>
        </w:rPr>
        <w:t xml:space="preserve">Tanabe R, Haraikawa M, Sogabe N, Sugimoto A, Kawamura Y, Takasugi S, Nagata M, Nakane A, </w:t>
      </w:r>
      <w:r w:rsidRPr="00914069">
        <w:rPr>
          <w:rFonts w:ascii="ＭＳ Ｐゴシック" w:eastAsia="ＭＳ Ｐゴシック" w:hAnsi="ＭＳ Ｐゴシック"/>
          <w:u w:val="single"/>
          <w:lang w:val="fr-FR"/>
        </w:rPr>
        <w:t>Yamaguchi A</w:t>
      </w:r>
      <w:r w:rsidRPr="00914069">
        <w:rPr>
          <w:rFonts w:ascii="ＭＳ Ｐゴシック" w:eastAsia="ＭＳ Ｐゴシック" w:hAnsi="ＭＳ Ｐゴシック"/>
          <w:lang w:val="fr-FR"/>
        </w:rPr>
        <w:t xml:space="preserve">, Iimura T, MasaeGoseki-Sone : Retention of bonestrength by feeding of milk and dairyproducts in ovariectomized rats; </w:t>
      </w:r>
      <w:r w:rsidRPr="00914069">
        <w:rPr>
          <w:rFonts w:ascii="ＭＳ Ｐゴシック" w:eastAsia="ＭＳ Ｐゴシック" w:hAnsi="ＭＳ Ｐゴシック"/>
          <w:lang w:val="fr-FR"/>
        </w:rPr>
        <w:lastRenderedPageBreak/>
        <w:t>involvement of changes in serumlevels of 1alpha, 25(OH)2D3 and FGF23</w:t>
      </w:r>
      <w:r w:rsidRPr="00914069">
        <w:rPr>
          <w:rFonts w:ascii="ＭＳ Ｐゴシック" w:eastAsia="ＭＳ Ｐゴシック" w:hAnsi="ＭＳ Ｐゴシック"/>
        </w:rPr>
        <w:t xml:space="preserve">. </w:t>
      </w:r>
      <w:r w:rsidRPr="00914069">
        <w:rPr>
          <w:rFonts w:ascii="ＭＳ Ｐゴシック" w:eastAsia="ＭＳ Ｐゴシック" w:hAnsi="ＭＳ Ｐゴシック"/>
          <w:b/>
          <w:i/>
        </w:rPr>
        <w:t>J NutrBiochem</w:t>
      </w:r>
      <w:r w:rsidRPr="00914069">
        <w:rPr>
          <w:rFonts w:ascii="ＭＳ Ｐゴシック" w:eastAsia="ＭＳ Ｐゴシック" w:hAnsi="ＭＳ Ｐゴシック"/>
        </w:rPr>
        <w:t>. 2012 [in press]</w:t>
      </w:r>
    </w:p>
    <w:p w:rsidR="00914069" w:rsidRPr="00914069" w:rsidRDefault="00914069" w:rsidP="00914069">
      <w:pPr>
        <w:numPr>
          <w:ilvl w:val="0"/>
          <w:numId w:val="10"/>
        </w:numPr>
        <w:spacing w:line="300" w:lineRule="exact"/>
        <w:ind w:left="238" w:hanging="238"/>
        <w:rPr>
          <w:rFonts w:ascii="ＭＳ Ｐゴシック" w:eastAsia="ＭＳ Ｐゴシック" w:hAnsi="ＭＳ Ｐゴシック"/>
          <w:bCs/>
        </w:rPr>
      </w:pPr>
      <w:r w:rsidRPr="00914069">
        <w:rPr>
          <w:rFonts w:ascii="ＭＳ Ｐゴシック" w:eastAsia="ＭＳ Ｐゴシック" w:hAnsi="ＭＳ Ｐゴシック" w:hint="eastAsia"/>
          <w:color w:val="000000"/>
        </w:rPr>
        <w:t>◎</w:t>
      </w:r>
      <w:r w:rsidRPr="00914069">
        <w:rPr>
          <w:rFonts w:ascii="ＭＳ Ｐゴシック" w:eastAsia="ＭＳ Ｐゴシック" w:hAnsi="ＭＳ Ｐゴシック"/>
          <w:color w:val="252525"/>
        </w:rPr>
        <w:t>Makino Y, Takahashi Y, Tanabe R, Tamamura Y, Watanabe T,</w:t>
      </w:r>
      <w:r w:rsidRPr="00914069">
        <w:rPr>
          <w:rFonts w:ascii="ＭＳ Ｐゴシック" w:eastAsia="ＭＳ Ｐゴシック" w:hAnsi="ＭＳ Ｐゴシック"/>
        </w:rPr>
        <w:t xml:space="preserve">Haraikawa M, </w:t>
      </w:r>
      <w:r w:rsidRPr="00914069">
        <w:rPr>
          <w:rFonts w:ascii="ＭＳ Ｐゴシック" w:eastAsia="ＭＳ Ｐゴシック" w:hAnsi="ＭＳ Ｐゴシック"/>
          <w:color w:val="252525"/>
        </w:rPr>
        <w:t xml:space="preserve">Hamagaki M, Hata K, Kanno J, Yoneda T, Saga Y, Goseki-Sone M, Kaneko K, </w:t>
      </w:r>
      <w:r w:rsidRPr="00914069">
        <w:rPr>
          <w:rFonts w:ascii="ＭＳ Ｐゴシック" w:eastAsia="ＭＳ Ｐゴシック" w:hAnsi="ＭＳ Ｐゴシック"/>
          <w:color w:val="252525"/>
          <w:u w:val="single"/>
        </w:rPr>
        <w:t>Yamaguchi A</w:t>
      </w:r>
      <w:r w:rsidRPr="00914069">
        <w:rPr>
          <w:rFonts w:ascii="ＭＳ Ｐゴシック" w:eastAsia="ＭＳ Ｐゴシック" w:hAnsi="ＭＳ Ｐゴシック"/>
          <w:color w:val="252525"/>
        </w:rPr>
        <w:t xml:space="preserve">, Iimura T: Spatiotemporal disorder in endochondral ossification during axial skeleton development in the </w:t>
      </w:r>
      <w:r w:rsidRPr="00914069">
        <w:rPr>
          <w:rFonts w:ascii="ＭＳ Ｐゴシック" w:eastAsia="ＭＳ Ｐゴシック" w:hAnsi="ＭＳ Ｐゴシック"/>
          <w:iCs/>
          <w:color w:val="252525"/>
        </w:rPr>
        <w:t>Mesp2-null mouse: A developmental etiology of spondylocostaldysostosis and spondylothoracicdysostosis.</w:t>
      </w:r>
      <w:r w:rsidRPr="00914069">
        <w:rPr>
          <w:rFonts w:ascii="ＭＳ Ｐゴシック" w:eastAsia="ＭＳ Ｐゴシック" w:hAnsi="ＭＳ Ｐゴシック"/>
          <w:b/>
          <w:i/>
          <w:iCs/>
          <w:color w:val="252525"/>
        </w:rPr>
        <w:t xml:space="preserve">BONE </w:t>
      </w:r>
      <w:r w:rsidRPr="00914069">
        <w:rPr>
          <w:rFonts w:ascii="ＭＳ Ｐゴシック" w:eastAsia="ＭＳ Ｐゴシック" w:hAnsi="ＭＳ Ｐゴシック"/>
          <w:iCs/>
          <w:color w:val="252525"/>
        </w:rPr>
        <w:t>(in press)</w:t>
      </w:r>
    </w:p>
    <w:p w:rsidR="00914069" w:rsidRPr="00914069" w:rsidRDefault="00914069" w:rsidP="00914069">
      <w:pPr>
        <w:pStyle w:val="a8"/>
        <w:rPr>
          <w:rFonts w:ascii="ＭＳ Ｐゴシック" w:eastAsia="ＭＳ Ｐゴシック" w:hAnsi="ＭＳ Ｐゴシック"/>
          <w:sz w:val="24"/>
          <w:szCs w:val="24"/>
        </w:rPr>
      </w:pPr>
    </w:p>
    <w:p w:rsidR="00912852" w:rsidRPr="00914069" w:rsidRDefault="00912852" w:rsidP="00914069">
      <w:pPr>
        <w:snapToGrid w:val="0"/>
        <w:ind w:left="10"/>
        <w:contextualSpacing/>
        <w:mirrorIndents/>
        <w:rPr>
          <w:rFonts w:ascii="ＭＳ Ｐゴシック" w:eastAsia="ＭＳ Ｐゴシック" w:hAnsi="ＭＳ Ｐゴシック" w:cstheme="majorHAnsi"/>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2852" w:rsidRDefault="00912852" w:rsidP="00483058">
      <w:pPr>
        <w:snapToGrid w:val="0"/>
        <w:ind w:left="10"/>
        <w:contextualSpacing/>
        <w:mirrorIndents/>
        <w:jc w:val="center"/>
        <w:rPr>
          <w:rFonts w:asciiTheme="majorHAnsi" w:hAnsiTheme="majorHAnsi" w:cstheme="majorHAnsi"/>
          <w:sz w:val="44"/>
          <w:szCs w:val="44"/>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914069" w:rsidRDefault="00914069" w:rsidP="00483058">
      <w:pPr>
        <w:snapToGrid w:val="0"/>
        <w:ind w:left="10"/>
        <w:contextualSpacing/>
        <w:mirrorIndents/>
        <w:jc w:val="center"/>
        <w:rPr>
          <w:rFonts w:asciiTheme="majorHAnsi" w:hAnsiTheme="majorHAnsi" w:cstheme="majorHAnsi"/>
          <w:sz w:val="40"/>
          <w:szCs w:val="40"/>
        </w:rPr>
      </w:pPr>
    </w:p>
    <w:p w:rsidR="00BF2B03" w:rsidRPr="00483058" w:rsidRDefault="00BF2B03" w:rsidP="00483058">
      <w:pPr>
        <w:snapToGrid w:val="0"/>
        <w:ind w:left="10"/>
        <w:contextualSpacing/>
        <w:mirrorIndents/>
        <w:jc w:val="center"/>
        <w:rPr>
          <w:rFonts w:asciiTheme="majorHAnsi" w:hAnsiTheme="majorHAnsi" w:cstheme="majorHAnsi"/>
          <w:sz w:val="40"/>
          <w:szCs w:val="40"/>
        </w:rPr>
      </w:pPr>
      <w:r w:rsidRPr="00483058">
        <w:rPr>
          <w:rFonts w:asciiTheme="majorHAnsi" w:hAnsiTheme="majorHAnsi" w:cstheme="majorHAnsi"/>
          <w:sz w:val="40"/>
          <w:szCs w:val="40"/>
        </w:rPr>
        <w:t>Keiji Moriyaam</w:t>
      </w:r>
    </w:p>
    <w:p w:rsidR="00BF2B03" w:rsidRPr="005D0E50" w:rsidRDefault="00BF2B03"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573F24" w:rsidRDefault="00573F24" w:rsidP="00E8560D">
      <w:pPr>
        <w:spacing w:line="240" w:lineRule="atLeast"/>
        <w:rPr>
          <w:color w:val="000000" w:themeColor="text1"/>
          <w:sz w:val="20"/>
          <w:szCs w:val="22"/>
        </w:rPr>
      </w:pPr>
    </w:p>
    <w:p w:rsidR="00B406F0" w:rsidRDefault="00B406F0" w:rsidP="00E8560D">
      <w:pPr>
        <w:spacing w:line="240" w:lineRule="atLeast"/>
        <w:rPr>
          <w:rFonts w:ascii="ＭＳ Ｐゴシック" w:eastAsia="ＭＳ Ｐゴシック" w:hAnsi="ＭＳ Ｐゴシック"/>
          <w:color w:val="000000" w:themeColor="text1"/>
        </w:rPr>
      </w:pPr>
    </w:p>
    <w:p w:rsidR="00E8560D" w:rsidRPr="00912852" w:rsidRDefault="00E8560D" w:rsidP="00E8560D">
      <w:pPr>
        <w:spacing w:line="240" w:lineRule="atLeast"/>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lastRenderedPageBreak/>
        <w:t>◎</w:t>
      </w:r>
      <w:r w:rsidRPr="00912852">
        <w:rPr>
          <w:rFonts w:ascii="ＭＳ Ｐゴシック" w:eastAsia="ＭＳ Ｐゴシック" w:hAnsi="ＭＳ Ｐゴシック"/>
          <w:color w:val="000000" w:themeColor="text1"/>
        </w:rPr>
        <w:t>Tsuji-Takechi K, Negishi-Koga T, Sumiya E, Kukita A, Kato S, Maeda T, Pandolfi PP, Moriyama K, Takayanagi H. Stage-specific functions of leukemia/lymphoma-related factor (LRF) in the transcriptional control of osteoclast development. Proc Natl Acad Sci USA. 109:2561-6,2012.</w:t>
      </w:r>
    </w:p>
    <w:p w:rsidR="00E8560D" w:rsidRPr="00912852" w:rsidRDefault="00E8560D" w:rsidP="00E8560D">
      <w:pPr>
        <w:spacing w:line="240" w:lineRule="atLeast"/>
        <w:rPr>
          <w:rFonts w:ascii="ＭＳ Ｐゴシック" w:eastAsia="ＭＳ Ｐゴシック" w:hAnsi="ＭＳ Ｐゴシック"/>
          <w:color w:val="000000" w:themeColor="text1"/>
        </w:rPr>
      </w:pPr>
    </w:p>
    <w:p w:rsidR="00E8560D" w:rsidRPr="00912852" w:rsidRDefault="00E8560D" w:rsidP="00E8560D">
      <w:pPr>
        <w:spacing w:line="240" w:lineRule="atLeast"/>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color w:val="000000" w:themeColor="text1"/>
        </w:rPr>
        <w:t xml:space="preserve">Okamoto N, Hayashi S, Masui A, Kosaki R, Oguri I, Hasegawa T, Imoto I, Makita Y, Hata A, Moriyama K, Inazawa J. Deletion at chromosome 10p11.23-p12.1 defines characteristic phenotypes with marked midface retrusion. J Hum Genet. 57:191-6, 2012. </w:t>
      </w:r>
    </w:p>
    <w:p w:rsidR="00E8560D" w:rsidRPr="00912852" w:rsidRDefault="00E8560D" w:rsidP="00E8560D">
      <w:pPr>
        <w:spacing w:line="240" w:lineRule="atLeast"/>
        <w:rPr>
          <w:rFonts w:ascii="ＭＳ Ｐゴシック" w:eastAsia="ＭＳ Ｐゴシック" w:hAnsi="ＭＳ Ｐゴシック"/>
          <w:color w:val="000000" w:themeColor="text1"/>
        </w:rPr>
      </w:pPr>
    </w:p>
    <w:p w:rsidR="00E8560D" w:rsidRPr="00912852" w:rsidRDefault="00E8560D" w:rsidP="00E8560D">
      <w:pPr>
        <w:spacing w:line="240" w:lineRule="atLeast"/>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color w:val="000000" w:themeColor="text1"/>
        </w:rPr>
        <w:t>Suzuki H, Suda N, Shiga M, Kobayashi Y, Nakamura M, Iseki S, Moriyama K. Apert syndrome mutant FGFR2 and its soluble form reciprocally alter osteogenesis of primary calvarial osteoblasts.Journal of Cellular Physiolog</w:t>
      </w:r>
      <w:r w:rsidRPr="00912852">
        <w:rPr>
          <w:rFonts w:ascii="ＭＳ Ｐゴシック" w:eastAsia="ＭＳ Ｐゴシック" w:hAnsi="ＭＳ Ｐゴシック" w:hint="eastAsia"/>
          <w:color w:val="000000" w:themeColor="text1"/>
        </w:rPr>
        <w:t xml:space="preserve">. </w:t>
      </w:r>
      <w:r w:rsidRPr="00912852">
        <w:rPr>
          <w:rFonts w:ascii="ＭＳ Ｐゴシック" w:eastAsia="ＭＳ Ｐゴシック" w:hAnsi="ＭＳ Ｐゴシック"/>
          <w:color w:val="000000" w:themeColor="text1"/>
        </w:rPr>
        <w:t>227 : 3267</w:t>
      </w:r>
      <w:r w:rsidRPr="00912852">
        <w:rPr>
          <w:rFonts w:ascii="ＭＳ Ｐゴシック" w:eastAsia="ＭＳ Ｐゴシック" w:hAnsi="ＭＳ Ｐゴシック" w:hint="eastAsia"/>
          <w:color w:val="000000" w:themeColor="text1"/>
        </w:rPr>
        <w:t xml:space="preserve">, </w:t>
      </w:r>
      <w:r w:rsidRPr="00912852">
        <w:rPr>
          <w:rFonts w:ascii="ＭＳ Ｐゴシック" w:eastAsia="ＭＳ Ｐゴシック" w:hAnsi="ＭＳ Ｐゴシック"/>
          <w:color w:val="000000" w:themeColor="text1"/>
        </w:rPr>
        <w:t>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color w:val="000000" w:themeColor="text1"/>
        </w:rPr>
        <w:t>Suzuki S, Haruyama N, Nishimura F, Kulkarni AB. Dentin sialophosphoprotein and dentin matrix protein-1: Two highly phosphorylated proteins in mineralized tissues. Arch Oral Biol. 57:1165-75,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color w:val="000000" w:themeColor="text1"/>
        </w:rPr>
        <w:t xml:space="preserve">Qiu L, Haruyama N, Suzuki S, Yamada D, Obayashi N, Kurabayashi T, Moriyama K. </w:t>
      </w:r>
      <w:r w:rsidRPr="00912852">
        <w:rPr>
          <w:rFonts w:ascii="ＭＳ Ｐゴシック" w:eastAsia="ＭＳ Ｐゴシック" w:hAnsi="ＭＳ Ｐゴシック"/>
          <w:bCs/>
          <w:color w:val="000000" w:themeColor="text1"/>
        </w:rPr>
        <w:t xml:space="preserve">Accuracy of orthodontic miniscrew implantation guided by </w:t>
      </w:r>
      <w:r w:rsidRPr="00912852">
        <w:rPr>
          <w:rFonts w:ascii="ＭＳ Ｐゴシック" w:eastAsia="ＭＳ Ｐゴシック" w:hAnsi="ＭＳ Ｐゴシック"/>
          <w:bCs/>
          <w:color w:val="000000" w:themeColor="text1"/>
          <w:lang w:eastAsia="zh-CN"/>
        </w:rPr>
        <w:t xml:space="preserve">stereolithographic </w:t>
      </w:r>
      <w:r w:rsidRPr="00912852">
        <w:rPr>
          <w:rFonts w:ascii="ＭＳ Ｐゴシック" w:eastAsia="ＭＳ Ｐゴシック" w:hAnsi="ＭＳ Ｐゴシック"/>
          <w:bCs/>
          <w:color w:val="000000" w:themeColor="text1"/>
        </w:rPr>
        <w:t>surgical stent based on cone-beam CT derived 3D image</w:t>
      </w:r>
      <w:r w:rsidRPr="00912852">
        <w:rPr>
          <w:rFonts w:ascii="ＭＳ Ｐゴシック" w:eastAsia="ＭＳ Ｐゴシック" w:hAnsi="ＭＳ Ｐゴシック"/>
          <w:bCs/>
          <w:color w:val="000000" w:themeColor="text1"/>
          <w:lang w:eastAsia="zh-CN"/>
        </w:rPr>
        <w:t xml:space="preserve">s. </w:t>
      </w:r>
      <w:r w:rsidRPr="00912852">
        <w:rPr>
          <w:rFonts w:ascii="ＭＳ Ｐゴシック" w:eastAsia="ＭＳ Ｐゴシック" w:hAnsi="ＭＳ Ｐゴシック"/>
          <w:color w:val="000000" w:themeColor="text1"/>
        </w:rPr>
        <w:t>Angle Orthod.82:284-93,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bCs/>
          <w:color w:val="000000" w:themeColor="text1"/>
          <w:lang w:eastAsia="zh-CN"/>
        </w:rPr>
        <w:t>Komazaki Y, Fujiwara T, Ogawa T, Sato M, Suzuki K, Yamagata Z, Moriyama K. Prevalence and gender comparis</w:t>
      </w:r>
      <w:r w:rsidRPr="00912852">
        <w:rPr>
          <w:rFonts w:ascii="ＭＳ Ｐゴシック" w:eastAsia="ＭＳ Ｐゴシック" w:hAnsi="ＭＳ Ｐゴシック"/>
          <w:color w:val="000000" w:themeColor="text1"/>
        </w:rPr>
        <w:t>on of malocclusion among Japanese adolescents: A population-based study. J World Fed Orthod, 1:67-72,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color w:val="000000" w:themeColor="text1"/>
        </w:rPr>
        <w:t>Hikita R, Miyamoto J, Ono T, Honda E, Kurabayashi T, Moriyama K. Activation Patterns in the Auditory Association Area Involved in Glottal Stop Perception. Journal of Oral Biosciences. (in press)</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color w:val="000000" w:themeColor="text1"/>
        </w:rPr>
        <w:t>Mitani K*, Haruyama N*, Hatakeyama J, Igarashi K. *Authors equally contributed. Amelogenin splice isoforms stimulate chondrogenic differentiation of ATDC5 cells. Oral Dis. （in press）</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bCs/>
          <w:color w:val="000000" w:themeColor="text1"/>
          <w:lang w:eastAsia="zh-CN"/>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bCs/>
          <w:color w:val="000000" w:themeColor="text1"/>
          <w:lang w:eastAsia="zh-CN"/>
        </w:rPr>
        <w:t xml:space="preserve">Honda A, Baba Y, Ogawa T, Suzuki S, Moriyama K. Long-term maxillomandibular changes after maxillary distraction osteogenesis in growing children with cleft lip and </w:t>
      </w:r>
      <w:r w:rsidRPr="00912852">
        <w:rPr>
          <w:rFonts w:ascii="ＭＳ Ｐゴシック" w:eastAsia="ＭＳ Ｐゴシック" w:hAnsi="ＭＳ Ｐゴシック"/>
          <w:bCs/>
          <w:color w:val="000000" w:themeColor="text1"/>
          <w:lang w:eastAsia="zh-CN"/>
        </w:rPr>
        <w:lastRenderedPageBreak/>
        <w:t>palate. Cleft Palate Craniofac J. (in press)</w:t>
      </w:r>
    </w:p>
    <w:p w:rsidR="00E8560D" w:rsidRPr="00912852" w:rsidRDefault="00E8560D" w:rsidP="00E8560D">
      <w:pPr>
        <w:rPr>
          <w:rFonts w:ascii="ＭＳ Ｐゴシック" w:eastAsia="ＭＳ Ｐゴシック" w:hAnsi="ＭＳ Ｐゴシック"/>
          <w:bCs/>
          <w:color w:val="000000" w:themeColor="text1"/>
          <w:lang w:eastAsia="zh-CN"/>
        </w:rPr>
      </w:pPr>
    </w:p>
    <w:p w:rsidR="00E8560D" w:rsidRPr="00912852" w:rsidRDefault="00E8560D" w:rsidP="00E8560D">
      <w:pPr>
        <w:rPr>
          <w:rFonts w:ascii="ＭＳ Ｐゴシック" w:eastAsia="ＭＳ Ｐゴシック" w:hAnsi="ＭＳ Ｐゴシック"/>
          <w:bCs/>
          <w:color w:val="000000" w:themeColor="text1"/>
          <w:lang w:eastAsia="zh-CN"/>
        </w:rPr>
      </w:pPr>
      <w:r w:rsidRPr="00912852">
        <w:rPr>
          <w:rFonts w:ascii="ＭＳ Ｐゴシック" w:eastAsia="ＭＳ Ｐゴシック" w:hAnsi="ＭＳ Ｐゴシック" w:hint="eastAsia"/>
          <w:color w:val="000000" w:themeColor="text1"/>
        </w:rPr>
        <w:t>◎</w:t>
      </w:r>
      <w:r w:rsidRPr="00912852">
        <w:rPr>
          <w:rFonts w:ascii="ＭＳ Ｐゴシック" w:eastAsia="ＭＳ Ｐゴシック" w:hAnsi="ＭＳ Ｐゴシック"/>
          <w:bCs/>
          <w:color w:val="000000" w:themeColor="text1"/>
          <w:lang w:eastAsia="zh-CN"/>
        </w:rPr>
        <w:t>Okamura E, Suda N, Baba Y, Fukuoka H, Ogawa T, Ohkuma M, Ahiko N, Shiga M, Tsuji M, Moriyama K. Dental and maxillofacial characteristics in six Japanese individuals with ectrodactyly-ectodermal dysplasia-clefting (EEC) syndrome. Cleft Palate Craniofac J. (in press)</w:t>
      </w:r>
    </w:p>
    <w:p w:rsidR="00E8560D" w:rsidRPr="00912852" w:rsidRDefault="00E8560D" w:rsidP="00E8560D">
      <w:pPr>
        <w:rPr>
          <w:rFonts w:ascii="ＭＳ Ｐゴシック" w:eastAsia="ＭＳ Ｐゴシック" w:hAnsi="ＭＳ Ｐゴシック"/>
          <w:bCs/>
          <w:color w:val="000000" w:themeColor="text1"/>
          <w:lang w:eastAsia="zh-CN"/>
        </w:rPr>
      </w:pPr>
    </w:p>
    <w:p w:rsidR="00E8560D" w:rsidRPr="00912852" w:rsidRDefault="00E8560D" w:rsidP="00E8560D">
      <w:pPr>
        <w:autoSpaceDE w:val="0"/>
        <w:autoSpaceDN w:val="0"/>
        <w:adjustRightInd w:val="0"/>
        <w:spacing w:line="380" w:lineRule="atLeast"/>
        <w:rPr>
          <w:rFonts w:ascii="ＭＳ Ｐゴシック" w:eastAsia="ＭＳ Ｐゴシック" w:hAnsi="ＭＳ Ｐゴシック"/>
          <w:bCs/>
          <w:color w:val="000000" w:themeColor="text1"/>
          <w:lang w:eastAsia="zh-CN"/>
        </w:rPr>
      </w:pPr>
      <w:r w:rsidRPr="00912852">
        <w:rPr>
          <w:rFonts w:ascii="ＭＳ Ｐゴシック" w:eastAsia="ＭＳ Ｐゴシック" w:hAnsi="ＭＳ Ｐゴシック"/>
          <w:bCs/>
          <w:color w:val="000000" w:themeColor="text1"/>
          <w:lang w:eastAsia="zh-CN"/>
        </w:rPr>
        <w:t>Watanabe K, Kuroda S, Takahashi T, Kijima T, Torikai K, Moriyama K, Tanaka E. Segmental distraction osteogenesis with modified LeFort II osteotomy for a patient with craniosynostosis. Am J Orthod Dentofacial Orthop. 142:698-709,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color w:val="000000" w:themeColor="text1"/>
        </w:rPr>
        <w:t>Tokugawa Y, Kubota M, Nishimura M, Haruyama N, Igarashi K. Bone regeneration of canine artificial alveolar clefts using bone-marrow-derived mesenchymal stromal cells and β-tricalcium phosphate: A preliminary study. Orthod Waves</w:t>
      </w:r>
      <w:r w:rsidRPr="00912852">
        <w:rPr>
          <w:rFonts w:ascii="ＭＳ Ｐゴシック" w:eastAsia="ＭＳ Ｐゴシック" w:hAnsi="ＭＳ Ｐゴシック"/>
          <w:b/>
          <w:i/>
          <w:color w:val="000000" w:themeColor="text1"/>
        </w:rPr>
        <w:t>.</w:t>
      </w:r>
      <w:r w:rsidRPr="00912852">
        <w:rPr>
          <w:rFonts w:ascii="ＭＳ Ｐゴシック" w:eastAsia="ＭＳ Ｐゴシック" w:hAnsi="ＭＳ Ｐゴシック"/>
          <w:color w:val="000000" w:themeColor="text1"/>
        </w:rPr>
        <w:t xml:space="preserve"> 71:51–58,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color w:val="000000" w:themeColor="text1"/>
        </w:rPr>
      </w:pPr>
      <w:r w:rsidRPr="00912852">
        <w:rPr>
          <w:rFonts w:ascii="ＭＳ Ｐゴシック" w:eastAsia="ＭＳ Ｐゴシック" w:hAnsi="ＭＳ Ｐゴシック"/>
          <w:color w:val="000000" w:themeColor="text1"/>
        </w:rPr>
        <w:t>Tanimoto Y, Veistinen L, Alakurtti K, Takatalo M, Rice DP.Prevention of premature fusion of calvarial suture in GLI-Kruppel family member 3 (Gli3)-deficient mice by removing one allele of Runt-related transcription factor 2 (Runx2).J Biol Chem. 15;287:21429-38,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bCs/>
          <w:color w:val="000000" w:themeColor="text1"/>
          <w:lang w:eastAsia="zh-CN"/>
        </w:rPr>
      </w:pPr>
      <w:r w:rsidRPr="00912852">
        <w:rPr>
          <w:rFonts w:ascii="ＭＳ Ｐゴシック" w:eastAsia="ＭＳ Ｐゴシック" w:hAnsi="ＭＳ Ｐゴシック"/>
          <w:color w:val="000000" w:themeColor="text1"/>
        </w:rPr>
        <w:t xml:space="preserve">Veistinen L, Takatalo M, Tanimoto Y, Kesper DA, Vortkamp A, Rice DP.Loss-of-Function of Gli3 in </w:t>
      </w:r>
      <w:r w:rsidRPr="00912852">
        <w:rPr>
          <w:rFonts w:ascii="ＭＳ Ｐゴシック" w:eastAsia="ＭＳ Ｐゴシック" w:hAnsi="ＭＳ Ｐゴシック"/>
          <w:bCs/>
          <w:color w:val="000000" w:themeColor="text1"/>
          <w:lang w:eastAsia="zh-CN"/>
        </w:rPr>
        <w:t>Mice Causes Abnormal Frontal Bone Morphology and Premature Synostosis of the Interfrontal Suture.Front Physiol. 3:121, 2012.</w:t>
      </w:r>
    </w:p>
    <w:p w:rsidR="00E8560D" w:rsidRPr="00912852" w:rsidRDefault="00E8560D" w:rsidP="00E8560D">
      <w:pPr>
        <w:rPr>
          <w:rFonts w:ascii="ＭＳ Ｐゴシック" w:eastAsia="ＭＳ Ｐゴシック" w:hAnsi="ＭＳ Ｐゴシック"/>
          <w:bCs/>
          <w:color w:val="000000" w:themeColor="text1"/>
          <w:lang w:eastAsia="zh-CN"/>
        </w:rPr>
      </w:pPr>
    </w:p>
    <w:p w:rsidR="00E8560D" w:rsidRPr="00912852" w:rsidRDefault="00E8560D" w:rsidP="00E8560D">
      <w:pPr>
        <w:rPr>
          <w:rFonts w:ascii="ＭＳ Ｐゴシック" w:eastAsia="ＭＳ Ｐゴシック" w:hAnsi="ＭＳ Ｐゴシック"/>
          <w:bCs/>
          <w:color w:val="000000" w:themeColor="text1"/>
          <w:lang w:eastAsia="zh-CN"/>
        </w:rPr>
      </w:pPr>
      <w:r w:rsidRPr="00912852">
        <w:rPr>
          <w:rFonts w:ascii="ＭＳ Ｐゴシック" w:eastAsia="ＭＳ Ｐゴシック" w:hAnsi="ＭＳ Ｐゴシック"/>
          <w:bCs/>
          <w:color w:val="000000" w:themeColor="text1"/>
          <w:lang w:eastAsia="zh-CN"/>
        </w:rPr>
        <w:t>Shibata S, Fukuoka H, Sato R, Abe T, Suzuki Y.</w:t>
      </w:r>
      <w:hyperlink r:id="rId45" w:history="1">
        <w:r w:rsidRPr="00912852">
          <w:rPr>
            <w:rFonts w:ascii="ＭＳ Ｐゴシック" w:eastAsia="ＭＳ Ｐゴシック" w:hAnsi="ＭＳ Ｐゴシック"/>
            <w:bCs/>
            <w:color w:val="000000" w:themeColor="text1"/>
            <w:lang w:eastAsia="zh-CN"/>
          </w:rPr>
          <w:t>An in situ hybridization study of the insulin-like growth factor system in developing condylar cartilage of the fetal mouse mandible.</w:t>
        </w:r>
      </w:hyperlink>
      <w:r w:rsidRPr="00912852">
        <w:rPr>
          <w:rFonts w:ascii="ＭＳ Ｐゴシック" w:eastAsia="ＭＳ Ｐゴシック" w:hAnsi="ＭＳ Ｐゴシック"/>
          <w:bCs/>
          <w:color w:val="000000" w:themeColor="text1"/>
          <w:lang w:eastAsia="zh-CN"/>
        </w:rPr>
        <w:t>Eur J Histochem. 23;56, 2012.</w:t>
      </w:r>
    </w:p>
    <w:p w:rsidR="00E8560D" w:rsidRPr="00912852" w:rsidRDefault="00E8560D" w:rsidP="00E8560D">
      <w:pPr>
        <w:rPr>
          <w:rFonts w:ascii="ＭＳ Ｐゴシック" w:eastAsia="ＭＳ Ｐゴシック" w:hAnsi="ＭＳ Ｐゴシック"/>
          <w:color w:val="000000" w:themeColor="text1"/>
        </w:rPr>
      </w:pPr>
    </w:p>
    <w:p w:rsidR="00E8560D" w:rsidRPr="00912852" w:rsidRDefault="00E8560D" w:rsidP="00E8560D">
      <w:pPr>
        <w:rPr>
          <w:rFonts w:ascii="ＭＳ Ｐゴシック" w:eastAsia="ＭＳ Ｐゴシック" w:hAnsi="ＭＳ Ｐゴシック"/>
          <w:bCs/>
          <w:color w:val="000000" w:themeColor="text1"/>
          <w:lang w:eastAsia="zh-CN"/>
        </w:rPr>
      </w:pPr>
      <w:r w:rsidRPr="00912852">
        <w:rPr>
          <w:rFonts w:ascii="ＭＳ Ｐゴシック" w:eastAsia="ＭＳ Ｐゴシック" w:hAnsi="ＭＳ Ｐゴシック"/>
          <w:color w:val="000000" w:themeColor="text1"/>
        </w:rPr>
        <w:t xml:space="preserve">Suda N, Moriyama K, Ganburged G. Effect of Angiotensin II receptor blocker on experimental periodontitis in a mouse model of Marfan syndrome. Infect Immun. </w:t>
      </w:r>
      <w:r w:rsidRPr="00912852">
        <w:rPr>
          <w:rFonts w:ascii="ＭＳ Ｐゴシック" w:eastAsia="ＭＳ Ｐゴシック" w:hAnsi="ＭＳ Ｐゴシック"/>
          <w:bCs/>
          <w:color w:val="000000" w:themeColor="text1"/>
          <w:lang w:eastAsia="zh-CN"/>
        </w:rPr>
        <w:t>(in press)</w:t>
      </w: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Pr="00912852" w:rsidRDefault="00483058" w:rsidP="007E233E">
      <w:pPr>
        <w:autoSpaceDE w:val="0"/>
        <w:autoSpaceDN w:val="0"/>
        <w:snapToGrid w:val="0"/>
        <w:contextualSpacing/>
        <w:mirrorIndents/>
        <w:rPr>
          <w:rFonts w:ascii="ＭＳ Ｐゴシック" w:eastAsia="ＭＳ Ｐゴシック" w:hAnsi="ＭＳ Ｐゴシック" w:cstheme="majorHAnsi"/>
          <w:color w:val="000000"/>
          <w:kern w:val="0"/>
        </w:rPr>
      </w:pPr>
    </w:p>
    <w:p w:rsidR="00483058" w:rsidRDefault="00483058" w:rsidP="007E233E">
      <w:pPr>
        <w:autoSpaceDE w:val="0"/>
        <w:autoSpaceDN w:val="0"/>
        <w:snapToGrid w:val="0"/>
        <w:contextualSpacing/>
        <w:mirrorIndents/>
        <w:rPr>
          <w:rFonts w:asciiTheme="majorHAnsi" w:eastAsia="FutoGoB101Pro-Bold" w:hAnsiTheme="majorHAnsi" w:cstheme="majorHAnsi"/>
          <w:color w:val="000000"/>
          <w:kern w:val="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912852" w:rsidRDefault="00912852" w:rsidP="0091617A">
      <w:pPr>
        <w:snapToGrid w:val="0"/>
        <w:ind w:left="10"/>
        <w:contextualSpacing/>
        <w:mirrorIndents/>
        <w:jc w:val="center"/>
        <w:rPr>
          <w:rFonts w:asciiTheme="majorHAnsi" w:eastAsia="ＭＳ Ｐゴシック" w:hAnsiTheme="majorHAnsi" w:cstheme="majorHAnsi"/>
          <w:sz w:val="40"/>
          <w:szCs w:val="40"/>
        </w:rPr>
      </w:pPr>
    </w:p>
    <w:p w:rsidR="00BF2B03" w:rsidRPr="00483058" w:rsidRDefault="00573F24" w:rsidP="0091617A">
      <w:pPr>
        <w:snapToGrid w:val="0"/>
        <w:ind w:left="10"/>
        <w:contextualSpacing/>
        <w:mirrorIndents/>
        <w:jc w:val="center"/>
        <w:rPr>
          <w:rFonts w:asciiTheme="majorHAnsi" w:eastAsia="ＭＳ Ｐゴシック" w:hAnsiTheme="majorHAnsi" w:cstheme="majorHAnsi"/>
          <w:sz w:val="40"/>
          <w:szCs w:val="40"/>
        </w:rPr>
      </w:pPr>
      <w:r>
        <w:rPr>
          <w:rFonts w:asciiTheme="majorHAnsi" w:eastAsia="ＭＳ Ｐゴシック" w:hAnsiTheme="majorHAnsi" w:cstheme="majorHAnsi" w:hint="eastAsia"/>
          <w:sz w:val="40"/>
          <w:szCs w:val="40"/>
        </w:rPr>
        <w:t>Atsushi Okawa</w:t>
      </w:r>
    </w:p>
    <w:p w:rsidR="00595476" w:rsidRPr="005D0E50" w:rsidRDefault="00595476"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483058" w:rsidRDefault="00483058" w:rsidP="007E233E">
      <w:pPr>
        <w:snapToGrid w:val="0"/>
        <w:ind w:left="10"/>
        <w:contextualSpacing/>
        <w:mirrorIndents/>
        <w:rPr>
          <w:rFonts w:asciiTheme="majorHAnsi" w:hAnsiTheme="majorHAnsi" w:cstheme="majorHAnsi"/>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lastRenderedPageBreak/>
        <w:t>Aini H, Ochi H, Iwata M, Okawa A, Koga D, Okazaki M, Sano A, Asou Y. Procyanidin B3 prevents articular cartilage degeneration and heterotopic cartilage formation in a mouse surgical osteoarthritis model. PLoS One 2012;7:e37728.</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Enomoto M, Ukegawa D, Sakaki K, Tomizawa S, Arai Y, Kawabata S, Kato T, Yoshii T, Shinomiya K, Okawa A. Increase in paravertebral muscle activity in lumbar kyphosis patients by surface electromyography compared with lumbar spinal canal stenosis patients and healthy volunteers. J Spinal Disord Tech 2012 Aug;25:E167-73.</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hint="eastAsia"/>
          <w:sz w:val="24"/>
          <w:szCs w:val="24"/>
        </w:rPr>
        <w:t>◎</w:t>
      </w:r>
      <w:r w:rsidRPr="009A1E38">
        <w:rPr>
          <w:rFonts w:ascii="ＭＳ Ｐゴシック" w:eastAsia="ＭＳ Ｐゴシック" w:hAnsi="ＭＳ Ｐゴシック"/>
          <w:sz w:val="24"/>
          <w:szCs w:val="24"/>
        </w:rPr>
        <w:t>Fujita K, Iwasaki M, Ochi H, Fukuda T, Ma C, Miyamoto T, Takitani K, Negishi-Koga T, Sunamura S, Kodama T, et al. Vitamin E decreases bone mass by stimulating osteoclast fusion. Nat Med 2012 Mar 4;18:589-94.</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Hirai T, Enomoto M, Machida A, Yamamoto M, Kuwahara H, Tajiri M, Hirai Y, Sotome S, Mizusawa H, Shinomiya K, et al. Intrathecal shRNA-AAV9 inhibits target protein expression in the spinal cord and dorsal root ganglia of adult mice. Hum Gene Ther Methods 2012 Apr;23:119-27.</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Hirai T, Kato T, Kawabata S, Enomoto M, Tomizawa S, Yoshii T, Sakaki K, Shinomiya K, Okawa A. Adhesive arachnoiditis with extensive syringomyelia and giant arachnoid cyst after spinal and epidural anesthesia: A case report. Spine (Phila Pa 1976) 2012 Feb 1;37:E195-8.</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Hirai T, Kawabata S, Enomoto M, Kato T, Tomizawa S, Sakai K, Yoshii T, Sakaki K, Shinomiya K, Okawa A. Presence of anterior compression of the spinal cord after laminoplasty inhibits upper extremity motor recovery in patients with cervical spondylotic myelopathy. Spine (Phila Pa 1976) 2012 Mar 1;37:377-84.</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Hirai T, Okawa A, Arai Y, Takahashi M, Kawabata S, Kato T, Enomoto M, Tomizawa S, Sakai K, Torigoe I, et al. Middle-term results of a prospective comparative study of anterior decompression with fusion and posterior decompression with laminoplasty for the treatment of cervical spondylotic myelopathy. Spine (Phila Pa 1976) 2011;36:1940-7.</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lastRenderedPageBreak/>
        <w:t>Ishii S, Kawabata S, Tomizawa S, Tomori M, Sakaki K, Shinomiya K, Sekihara K, Sato T, Adachi Y, Okawa A. Conductive neuromagnetic fields in the lumbar spinal canal. ClinNeurophysiol 2012 Aug;123:1656-61.</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Itoh H, Hara Y, Tagawa M, Kato T, Ochi H, Koga D, Okawa A, Asou Y. Evaluation of the association between runt-related transcription factor 2 expression and intervertebral disk aging in dogs. Am J Vet Res 2012 Oct;73:1553-9.</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hint="eastAsia"/>
          <w:sz w:val="24"/>
          <w:szCs w:val="24"/>
        </w:rPr>
        <w:t>◎</w:t>
      </w:r>
      <w:r w:rsidRPr="009A1E38">
        <w:rPr>
          <w:rFonts w:ascii="ＭＳ Ｐゴシック" w:eastAsia="ＭＳ Ｐゴシック" w:hAnsi="ＭＳ Ｐゴシック"/>
          <w:sz w:val="24"/>
          <w:szCs w:val="24"/>
        </w:rPr>
        <w:t>Iwasaki M, Piao J, Kimura A, Sato S, Inose H, Ochi H, Asou Y, Shinomiya K, Okawa A, Takeda S. Runx2 haploinsufficiency ameliorates the development of ossification of the posterior longitudinal ligament. PLoS One 2012;7:e43372.</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Koyanagi H, Matsumoto S, Shimoji T, Tanizawa T, Ae K, Shinomiya K, Okawa A, Kawaguchi N. Long-term results from use of pasteurized bone. J OrthopSci 2012 Sep;17:605-13.</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Kuroiwa T, Yoshii T, Sakaki K, Inose H, Tomizawa S, Kato T, Kawabata S, Shinomiya K, Okawa A. Vertebral locking lesion following cervical spine fracture in ankylosing spondylitis. Orthopedics 2012 Jun;35:e1005-8.</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Li W, Enomoto M, Ukegawa M, Hirai T, Sotome S, Wakabayashi Y, Shinomiya K, Okawa A. Subcutaneous injections of platelet-rich plasma into skin flaps modulate proangiogenic gene expression and improve survival rates. PlastReconstrSurg 2012 Apr;129:858-66.</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Nimura A, Kato A, Yamaguchi K, Mochizuki T, Okawa A, Sugaya H, Akita K. The superior capsule of the shoulder joint complements the insertion of the rotator cuff. J Shoulder Elbow Surg 2012 Jul;21:867-72.</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Sakai K, Okawa A, Takahashi M, Arai Y, Kawabata S, Enomoto M, Kato T, Hirai T, Shinomiya K. Five-year follow-up evaluation of surgical treatment for cervical myelopathy caused by ossification of the posterior longitudinal ligament: A prospective comparative study of anterior decompression and fusion with floating method versus laminoplasty. Spine (Phila Pa 1976) 2012 Mar 1;37:367-76.</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lastRenderedPageBreak/>
        <w:t>Sakaki K, Kawabata S, Ukegawa D, Hirai T, Ishii S, Tomori M, Inose H, Yoshii T, Tomizawa S, Kato T, et al. Warning thresholds on the basis of origin of amplitude changes in transcranial electrical motor-evoked potential monitoring for cervical compression myelopathy. Spine (Phila Pa 1976) 2012 Jul 1;37:E913-21.</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Sawamura C, Matsumoto S, Shimoji T, Ae K, Okawa A. Lymphadenectomy and histologic subtype affect overall survival of soft tissue sarcoma patients with nodal metastases. ClinOrthopRelat Res 2012 Sep 7.</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Sawamura C, Matsumoto S, Shimoji T, Ae K, Tanizawa T, Gokita T, Koyanagi H, Okawa A. Indications for and surgical complications of rotationplasty. J OrthopSci 2012:775-81.</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Taniyama T, Hirai T, Yamada T, Yuasa M, Enomoto M, Yoshii T, Kato T, Kawabata S, Inose H, Okawa A. Modified K-line in MRI predicts insufficient decompression of cervical laminoplasty. Spine (Phila Pa 1976) 2012</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Yamada T, Yoshii T, Sotome S, Yuasa M, Kato T, Arai Y, Kawabata S, Tomizawa S, Sakaki K, Hirai T, et al. Hybrid grafting using bone marrow aspirate combined with porous beta-tricalcium phosphate and trephine bone for lumbar posterolateral spinal fusion: A prospective, comparative study versus local bone grafting. Spine (Phila Pa 1976) 2012;37:E174-9.</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Yamada T, Yoshii T, Yoshimura H, Suzuki K, Okawa A. Upper limb amputation due to a brachial arterial embolism associated with a superior mesenteric arterial embolism: A case report. BMC Res Notes 2012;5:372.</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Yamauchi Y, Jinno T, Koga D, Asou Y, Morita S, Okawa A. Comparison of different distal designs of femoral components and their effects on bone remodeling in 1-stage bilateral total hip arthroplasty. J Arthroplasty 2012:1538-43.</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sz w:val="24"/>
          <w:szCs w:val="24"/>
        </w:rPr>
        <w:t>Yoshii T, Hafeman AE, Esparza JM, Okawa A, Gutierrez G, Guelcher SA. Local injection of lovastatin in biodegradable polyurethane scaffolds enhances bone regeneration in a critical-sized segmental defect in rat femora. J Tissue EngRegen Med 2012.</w:t>
      </w:r>
    </w:p>
    <w:p w:rsidR="009A1E38" w:rsidRPr="009A1E38" w:rsidRDefault="009A1E38" w:rsidP="009A1E38">
      <w:pPr>
        <w:pStyle w:val="a8"/>
        <w:rPr>
          <w:rFonts w:ascii="ＭＳ Ｐゴシック" w:eastAsia="ＭＳ Ｐゴシック" w:hAnsi="ＭＳ Ｐゴシック"/>
          <w:sz w:val="24"/>
          <w:szCs w:val="24"/>
        </w:rPr>
      </w:pPr>
    </w:p>
    <w:p w:rsidR="009A1E38" w:rsidRPr="009A1E38" w:rsidRDefault="009A1E38" w:rsidP="009A1E38">
      <w:pPr>
        <w:pStyle w:val="a8"/>
        <w:rPr>
          <w:rFonts w:ascii="ＭＳ Ｐゴシック" w:eastAsia="ＭＳ Ｐゴシック" w:hAnsi="ＭＳ Ｐゴシック"/>
          <w:sz w:val="24"/>
          <w:szCs w:val="24"/>
        </w:rPr>
      </w:pPr>
      <w:r w:rsidRPr="009A1E38">
        <w:rPr>
          <w:rFonts w:ascii="ＭＳ Ｐゴシック" w:eastAsia="ＭＳ Ｐゴシック" w:hAnsi="ＭＳ Ｐゴシック" w:hint="eastAsia"/>
          <w:sz w:val="24"/>
          <w:szCs w:val="24"/>
        </w:rPr>
        <w:lastRenderedPageBreak/>
        <w:t>◎</w:t>
      </w:r>
      <w:r w:rsidRPr="009A1E38">
        <w:rPr>
          <w:rFonts w:ascii="ＭＳ Ｐゴシック" w:eastAsia="ＭＳ Ｐゴシック" w:hAnsi="ＭＳ Ｐゴシック"/>
          <w:sz w:val="24"/>
          <w:szCs w:val="24"/>
        </w:rPr>
        <w:t>Yoshii T, Yuasa M, Sotome S, Yamada T, Sakaki K, Hirai T, Taniyama T, Inose H, Kato T, Arai Y, et al. Porous/Dense composite hydroxyapatite for anterior cervical discectomy and fusion. Spine (Phila Pa 1976) 2012.</w:t>
      </w:r>
    </w:p>
    <w:p w:rsidR="00912852" w:rsidRPr="009A1E38" w:rsidRDefault="00912852" w:rsidP="009A1E38">
      <w:pPr>
        <w:snapToGrid w:val="0"/>
        <w:ind w:left="10"/>
        <w:contextualSpacing/>
        <w:mirrorIndents/>
        <w:rPr>
          <w:rFonts w:ascii="ＭＳ Ｐゴシック" w:eastAsia="ＭＳ Ｐゴシック" w:hAnsi="ＭＳ Ｐゴシック" w:cstheme="majorHAnsi"/>
          <w:kern w:val="0"/>
        </w:rPr>
      </w:pPr>
    </w:p>
    <w:p w:rsidR="00912852" w:rsidRPr="009A1E38" w:rsidRDefault="00912852" w:rsidP="00483058">
      <w:pPr>
        <w:snapToGrid w:val="0"/>
        <w:ind w:left="10"/>
        <w:contextualSpacing/>
        <w:mirrorIndents/>
        <w:jc w:val="center"/>
        <w:rPr>
          <w:rFonts w:ascii="ＭＳ Ｐゴシック" w:eastAsia="ＭＳ Ｐゴシック" w:hAnsi="ＭＳ Ｐゴシック" w:cstheme="majorHAnsi"/>
          <w:kern w:val="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912852" w:rsidRDefault="00912852"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26177C" w:rsidRPr="00483058" w:rsidRDefault="0026177C" w:rsidP="00483058">
      <w:pPr>
        <w:snapToGrid w:val="0"/>
        <w:ind w:left="10"/>
        <w:contextualSpacing/>
        <w:mirrorIndents/>
        <w:jc w:val="center"/>
        <w:rPr>
          <w:rFonts w:asciiTheme="majorHAnsi" w:eastAsia="RyuminPro-Light" w:hAnsiTheme="majorHAnsi" w:cstheme="majorHAnsi"/>
          <w:kern w:val="0"/>
          <w:sz w:val="40"/>
          <w:szCs w:val="40"/>
        </w:rPr>
      </w:pPr>
      <w:r w:rsidRPr="00483058">
        <w:rPr>
          <w:rFonts w:asciiTheme="majorHAnsi" w:eastAsia="RyuminPro-Light" w:hAnsiTheme="majorHAnsi" w:cstheme="majorHAnsi" w:hint="eastAsia"/>
          <w:kern w:val="0"/>
          <w:sz w:val="40"/>
          <w:szCs w:val="40"/>
        </w:rPr>
        <w:t>Nobuyuki Miyasaka</w:t>
      </w:r>
    </w:p>
    <w:p w:rsidR="00C1656C" w:rsidRPr="005D0E50" w:rsidRDefault="00C1656C"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rPr>
        <w:lastRenderedPageBreak/>
        <w:t xml:space="preserve">Enosawa S, Yamazaki T, Kohsaka H, Tokiwa T. Repopulation of human origin hepatocyte progenitor-like cell line, THLE-5b, in Scid mouse liver under p21-mediated cell growth arresting condition. </w:t>
      </w:r>
      <w:r w:rsidRPr="00221766">
        <w:rPr>
          <w:rFonts w:ascii="ＭＳ Ｐゴシック" w:eastAsia="ＭＳ Ｐゴシック" w:hAnsi="ＭＳ Ｐゴシック"/>
          <w:b/>
          <w:i/>
        </w:rPr>
        <w:t>Cell Transplantation</w:t>
      </w:r>
      <w:r w:rsidRPr="00221766">
        <w:rPr>
          <w:rFonts w:ascii="ＭＳ Ｐゴシック" w:eastAsia="ＭＳ Ｐゴシック" w:hAnsi="ＭＳ Ｐゴシック"/>
        </w:rPr>
        <w:t xml:space="preserve"> 21(2-3): 447-452, 2012</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cs="Kaiti SC Black" w:hint="eastAsia"/>
          <w:kern w:val="0"/>
        </w:rPr>
        <w:t>◎</w:t>
      </w:r>
      <w:r w:rsidRPr="00221766">
        <w:rPr>
          <w:rFonts w:ascii="ＭＳ Ｐゴシック" w:eastAsia="ＭＳ Ｐゴシック" w:hAnsi="ＭＳ Ｐゴシック" w:cs="Helvetica" w:hint="eastAsia"/>
          <w:kern w:val="0"/>
        </w:rPr>
        <w:t>代表論文</w:t>
      </w:r>
      <w:r w:rsidRPr="00221766">
        <w:rPr>
          <w:rFonts w:ascii="ＭＳ Ｐゴシック" w:eastAsia="ＭＳ Ｐゴシック" w:hAnsi="ＭＳ Ｐゴシック"/>
        </w:rPr>
        <w:t xml:space="preserve">Sugihara T, Okiyama N, Watanabe N, Miyasaka N and Kohsaka H. IL-1 and TNF-α blockade for treatment of experimental polymyositis. </w:t>
      </w:r>
      <w:r w:rsidRPr="00221766">
        <w:rPr>
          <w:rFonts w:ascii="ＭＳ Ｐゴシック" w:eastAsia="ＭＳ Ｐゴシック" w:hAnsi="ＭＳ Ｐゴシック"/>
          <w:b/>
          <w:i/>
        </w:rPr>
        <w:t>Arthritis Rheum</w:t>
      </w:r>
      <w:r w:rsidRPr="00221766">
        <w:rPr>
          <w:rFonts w:ascii="ＭＳ Ｐゴシック" w:eastAsia="ＭＳ Ｐゴシック" w:hAnsi="ＭＳ Ｐゴシック"/>
        </w:rPr>
        <w:t xml:space="preserve"> 64: 2655-2662, 2012</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rPr>
        <w:t xml:space="preserve">Hasegawa H, Kohsaka H, Takada K, Miyasaka N. Renal involvement in chronic hypertrophic pachymeningitis associated with myeloperoxidase antineutrophil cytoplasmic antibody-positive granulomatosis with polyangiitis. </w:t>
      </w:r>
      <w:r w:rsidRPr="00221766">
        <w:rPr>
          <w:rFonts w:ascii="ＭＳ Ｐゴシック" w:eastAsia="ＭＳ Ｐゴシック" w:hAnsi="ＭＳ Ｐゴシック"/>
          <w:b/>
          <w:i/>
        </w:rPr>
        <w:t>J Rheumatol</w:t>
      </w:r>
      <w:r w:rsidRPr="00221766">
        <w:rPr>
          <w:rFonts w:ascii="ＭＳ Ｐゴシック" w:eastAsia="ＭＳ Ｐゴシック" w:hAnsi="ＭＳ Ｐゴシック"/>
        </w:rPr>
        <w:t xml:space="preserve"> 39:2053-2055, 2012 </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cs="Kaiti SC Black" w:hint="eastAsia"/>
          <w:kern w:val="0"/>
        </w:rPr>
        <w:t>◎</w:t>
      </w:r>
      <w:r w:rsidRPr="00221766">
        <w:rPr>
          <w:rFonts w:ascii="ＭＳ Ｐゴシック" w:eastAsia="ＭＳ Ｐゴシック" w:hAnsi="ＭＳ Ｐゴシック" w:cs="Helvetica" w:hint="eastAsia"/>
          <w:kern w:val="0"/>
        </w:rPr>
        <w:t>代表論文</w:t>
      </w:r>
      <w:r w:rsidRPr="00221766">
        <w:rPr>
          <w:rFonts w:ascii="ＭＳ Ｐゴシック" w:eastAsia="ＭＳ Ｐゴシック" w:hAnsi="ＭＳ Ｐゴシック"/>
        </w:rPr>
        <w:t xml:space="preserve">Murakami Y, Mizoguchi F, Saito T, Miyasaka N, Kohsaka H. p16INK4a exerts an anti-inflammatory effect through accelerated IRAK1 degradation in macrophages. </w:t>
      </w:r>
      <w:r w:rsidRPr="00221766">
        <w:rPr>
          <w:rFonts w:ascii="ＭＳ Ｐゴシック" w:eastAsia="ＭＳ Ｐゴシック" w:hAnsi="ＭＳ Ｐゴシック"/>
          <w:b/>
          <w:i/>
        </w:rPr>
        <w:t>J Immunol</w:t>
      </w:r>
      <w:r w:rsidRPr="00221766">
        <w:rPr>
          <w:rFonts w:ascii="ＭＳ Ｐゴシック" w:eastAsia="ＭＳ Ｐゴシック" w:hAnsi="ＭＳ Ｐゴシック"/>
        </w:rPr>
        <w:t xml:space="preserve"> 189: 5066–5072, 2012</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cs="Kaiti SC Black" w:hint="eastAsia"/>
          <w:kern w:val="0"/>
        </w:rPr>
        <w:t>◎</w:t>
      </w:r>
      <w:r w:rsidRPr="00221766">
        <w:rPr>
          <w:rFonts w:ascii="ＭＳ Ｐゴシック" w:eastAsia="ＭＳ Ｐゴシック" w:hAnsi="ＭＳ Ｐゴシック" w:cs="Helvetica" w:hint="eastAsia"/>
          <w:kern w:val="0"/>
        </w:rPr>
        <w:t>代表論文</w:t>
      </w:r>
      <w:r w:rsidRPr="00221766">
        <w:rPr>
          <w:rFonts w:ascii="ＭＳ Ｐゴシック" w:eastAsia="ＭＳ Ｐゴシック" w:hAnsi="ＭＳ Ｐゴシック"/>
        </w:rPr>
        <w:t xml:space="preserve">Okiyama N, Sugihara T, Oida T, Ohata J, Yokozeki H, Miyasaka N, Kohsaka H. T lymphocytes and muscle condition act like seeds and soil in a murine polymyositis model. </w:t>
      </w:r>
      <w:r w:rsidRPr="00221766">
        <w:rPr>
          <w:rFonts w:ascii="ＭＳ Ｐゴシック" w:eastAsia="ＭＳ Ｐゴシック" w:hAnsi="ＭＳ Ｐゴシック"/>
          <w:b/>
          <w:i/>
        </w:rPr>
        <w:t>Arthritis Rheum</w:t>
      </w:r>
      <w:r w:rsidRPr="00221766">
        <w:rPr>
          <w:rFonts w:ascii="ＭＳ Ｐゴシック" w:eastAsia="ＭＳ Ｐゴシック" w:hAnsi="ＭＳ Ｐゴシック"/>
        </w:rPr>
        <w:t xml:space="preserve"> (in press)</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rPr>
        <w:t xml:space="preserve">Matsubara T, Yamana S, Tohma S, Takeuchi T, Kondo H, Kohsaka H, Ozaki S, Hashimoto H, Miyasaka N, Yamamoto A, Hiraoka M, Abe T. Phase I study in Japanese rheumatoid arthritis patients evaluating the safety, tolerability and efficacy of abatacept </w:t>
      </w:r>
      <w:r w:rsidRPr="00221766">
        <w:rPr>
          <w:rFonts w:ascii="ＭＳ Ｐゴシック" w:eastAsia="ＭＳ Ｐゴシック" w:hAnsi="ＭＳ Ｐゴシック"/>
          <w:b/>
          <w:i/>
        </w:rPr>
        <w:t>Mod Rheumatol</w:t>
      </w:r>
      <w:r w:rsidRPr="00221766">
        <w:rPr>
          <w:rFonts w:ascii="ＭＳ Ｐゴシック" w:eastAsia="ＭＳ Ｐゴシック" w:hAnsi="ＭＳ Ｐゴシック"/>
        </w:rPr>
        <w:t xml:space="preserve"> (in press)</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rPr>
        <w:t xml:space="preserve">Ohta A, Nagai M, Nishina M, Tomimitsu H, Kohsaka H. Age at onset and gender distribution of systemic lupus erythematosus, polymyositis/dermatomyositis and systemic sclerosis in Japan </w:t>
      </w:r>
      <w:r w:rsidRPr="00221766">
        <w:rPr>
          <w:rFonts w:ascii="ＭＳ Ｐゴシック" w:eastAsia="ＭＳ Ｐゴシック" w:hAnsi="ＭＳ Ｐゴシック"/>
          <w:b/>
          <w:i/>
        </w:rPr>
        <w:t>Mod Rheumatol</w:t>
      </w:r>
      <w:r w:rsidRPr="00221766">
        <w:rPr>
          <w:rFonts w:ascii="ＭＳ Ｐゴシック" w:eastAsia="ＭＳ Ｐゴシック" w:hAnsi="ＭＳ Ｐゴシック"/>
        </w:rPr>
        <w:t xml:space="preserve"> (in press)</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rPr>
        <w:t xml:space="preserve">Nakasato M, Kohsaka H, Mizutani T, Watanabe G, Taya K, Nagaoka K Pregnancy-associated plasma protein (PAPP)-A expressed in the mammary gland controls epithelial cell proliferation and differentiation. </w:t>
      </w:r>
      <w:r w:rsidRPr="00221766">
        <w:rPr>
          <w:rFonts w:ascii="ＭＳ Ｐゴシック" w:eastAsia="ＭＳ Ｐゴシック" w:hAnsi="ＭＳ Ｐゴシック"/>
          <w:b/>
          <w:i/>
        </w:rPr>
        <w:t>Endocrine</w:t>
      </w:r>
      <w:r w:rsidRPr="00221766">
        <w:rPr>
          <w:rFonts w:ascii="ＭＳ Ｐゴシック" w:eastAsia="ＭＳ Ｐゴシック" w:hAnsi="ＭＳ Ｐゴシック"/>
        </w:rPr>
        <w:t xml:space="preserve"> (in press)</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cs="Kaiti SC Black" w:hint="eastAsia"/>
          <w:kern w:val="0"/>
        </w:rPr>
        <w:t>◎</w:t>
      </w:r>
      <w:r w:rsidRPr="00221766">
        <w:rPr>
          <w:rFonts w:ascii="ＭＳ Ｐゴシック" w:eastAsia="ＭＳ Ｐゴシック" w:hAnsi="ＭＳ Ｐゴシック" w:cs="Helvetica"/>
          <w:kern w:val="0"/>
        </w:rPr>
        <w:t xml:space="preserve"> </w:t>
      </w:r>
      <w:r w:rsidRPr="00221766">
        <w:rPr>
          <w:rFonts w:ascii="ＭＳ Ｐゴシック" w:eastAsia="ＭＳ Ｐゴシック" w:hAnsi="ＭＳ Ｐゴシック"/>
        </w:rPr>
        <w:t xml:space="preserve">Matsuo Y, Mizoguchi F, Kohsaka H, Ito E, Eishi Y, Miyasaka N. Tocilizumab-induced immune complex glomerulonephritis in a patient with rheumatoid arthritis. </w:t>
      </w:r>
      <w:r w:rsidRPr="00221766">
        <w:rPr>
          <w:rFonts w:ascii="ＭＳ Ｐゴシック" w:eastAsia="ＭＳ Ｐゴシック" w:hAnsi="ＭＳ Ｐゴシック"/>
          <w:b/>
          <w:i/>
        </w:rPr>
        <w:t>Rheumatol</w:t>
      </w:r>
      <w:r w:rsidRPr="00221766">
        <w:rPr>
          <w:rFonts w:ascii="ＭＳ Ｐゴシック" w:eastAsia="ＭＳ Ｐゴシック" w:hAnsi="ＭＳ Ｐゴシック"/>
        </w:rPr>
        <w:t xml:space="preserve"> (in press)</w:t>
      </w:r>
    </w:p>
    <w:p w:rsidR="00221766" w:rsidRPr="00221766" w:rsidRDefault="00221766" w:rsidP="00221766">
      <w:pPr>
        <w:widowControl/>
        <w:numPr>
          <w:ilvl w:val="0"/>
          <w:numId w:val="6"/>
        </w:numPr>
        <w:spacing w:line="240" w:lineRule="atLeast"/>
        <w:rPr>
          <w:rFonts w:ascii="ＭＳ Ｐゴシック" w:eastAsia="ＭＳ Ｐゴシック" w:hAnsi="ＭＳ Ｐゴシック"/>
        </w:rPr>
      </w:pPr>
      <w:r w:rsidRPr="00221766">
        <w:rPr>
          <w:rFonts w:ascii="ＭＳ Ｐゴシック" w:eastAsia="ＭＳ Ｐゴシック" w:hAnsi="ＭＳ Ｐゴシック" w:cs="Kaiti SC Black" w:hint="eastAsia"/>
          <w:kern w:val="0"/>
        </w:rPr>
        <w:t>◎</w:t>
      </w:r>
      <w:r w:rsidRPr="00221766">
        <w:rPr>
          <w:rFonts w:ascii="ＭＳ Ｐゴシック" w:eastAsia="ＭＳ Ｐゴシック" w:hAnsi="ＭＳ Ｐゴシック" w:cs="Helvetica"/>
          <w:kern w:val="0"/>
        </w:rPr>
        <w:t xml:space="preserve"> </w:t>
      </w:r>
      <w:r w:rsidRPr="00221766">
        <w:rPr>
          <w:rFonts w:ascii="ＭＳ Ｐゴシック" w:eastAsia="ＭＳ Ｐゴシック" w:hAnsi="ＭＳ Ｐゴシック"/>
        </w:rPr>
        <w:t xml:space="preserve">Umezawa N, Kohsaka H, Nanki T, Watanabe K, Tanaka M, Shane PY, Miyasaka N. Successful treatment of Eosinophilic granulomatosis with polyangiitis (EGPA; formerly Churg-Strauss syndrome) with rituximab in a case refractory to glucocorticoids, cyclophosphamide, and IVIG. </w:t>
      </w:r>
      <w:r w:rsidRPr="00221766">
        <w:rPr>
          <w:rFonts w:ascii="ＭＳ Ｐゴシック" w:eastAsia="ＭＳ Ｐゴシック" w:hAnsi="ＭＳ Ｐゴシック"/>
          <w:b/>
          <w:i/>
        </w:rPr>
        <w:t>Modern Rheumatol</w:t>
      </w:r>
      <w:r w:rsidRPr="00221766">
        <w:rPr>
          <w:rFonts w:ascii="ＭＳ Ｐゴシック" w:eastAsia="ＭＳ Ｐゴシック" w:hAnsi="ＭＳ Ｐゴシック"/>
        </w:rPr>
        <w:t xml:space="preserve"> (in press)</w:t>
      </w:r>
    </w:p>
    <w:p w:rsidR="00221766" w:rsidRPr="00221766" w:rsidRDefault="00221766" w:rsidP="00221766">
      <w:pPr>
        <w:pStyle w:val="a7"/>
        <w:widowControl/>
        <w:numPr>
          <w:ilvl w:val="0"/>
          <w:numId w:val="6"/>
        </w:numPr>
        <w:kinsoku w:val="0"/>
        <w:overflowPunct w:val="0"/>
        <w:autoSpaceDE w:val="0"/>
        <w:autoSpaceDN w:val="0"/>
        <w:ind w:leftChars="0"/>
        <w:rPr>
          <w:rFonts w:ascii="ＭＳ Ｐゴシック" w:eastAsia="ＭＳ Ｐゴシック" w:hAnsi="ＭＳ Ｐゴシック"/>
          <w:b/>
          <w:kern w:val="0"/>
        </w:rPr>
      </w:pPr>
      <w:r w:rsidRPr="00221766">
        <w:rPr>
          <w:rFonts w:ascii="ＭＳ Ｐゴシック" w:eastAsia="ＭＳ Ｐゴシック" w:hAnsi="ＭＳ Ｐゴシック"/>
        </w:rPr>
        <w:lastRenderedPageBreak/>
        <w:t>Fukuda S, Nanki T, Morio T, Hasegawa H, Koike R, Miyasaka N. Recurrent mitral valve regurgitation with neutrophil infiltration in a patient with multiple aseptic abscesses. Mod Rheumatol</w:t>
      </w:r>
      <w:r w:rsidRPr="00221766">
        <w:rPr>
          <w:rFonts w:ascii="ＭＳ Ｐゴシック" w:eastAsia="ＭＳ Ｐゴシック" w:hAnsi="ＭＳ Ｐゴシック"/>
          <w:snapToGrid w:val="0"/>
          <w:kern w:val="0"/>
        </w:rPr>
        <w:t xml:space="preserve"> (in press)</w:t>
      </w:r>
    </w:p>
    <w:p w:rsidR="00221766" w:rsidRPr="00221766" w:rsidRDefault="00221766" w:rsidP="00221766">
      <w:pPr>
        <w:pStyle w:val="a7"/>
        <w:widowControl/>
        <w:numPr>
          <w:ilvl w:val="0"/>
          <w:numId w:val="6"/>
        </w:numPr>
        <w:kinsoku w:val="0"/>
        <w:overflowPunct w:val="0"/>
        <w:autoSpaceDE w:val="0"/>
        <w:autoSpaceDN w:val="0"/>
        <w:ind w:leftChars="0"/>
        <w:rPr>
          <w:rFonts w:ascii="ＭＳ Ｐゴシック" w:eastAsia="ＭＳ Ｐゴシック" w:hAnsi="ＭＳ Ｐゴシック" w:cstheme="minorBidi"/>
          <w:b/>
        </w:rPr>
      </w:pPr>
      <w:r w:rsidRPr="00221766">
        <w:rPr>
          <w:rStyle w:val="StyleNormal"/>
          <w:rFonts w:ascii="ＭＳ Ｐゴシック" w:eastAsia="ＭＳ Ｐゴシック" w:hAnsi="ＭＳ Ｐゴシック"/>
          <w:sz w:val="24"/>
        </w:rPr>
        <w:t>Miyabe C</w:t>
      </w:r>
      <w:r w:rsidRPr="00221766">
        <w:rPr>
          <w:rFonts w:ascii="ＭＳ Ｐゴシック" w:eastAsia="ＭＳ Ｐゴシック" w:hAnsi="ＭＳ Ｐゴシック"/>
          <w:b/>
        </w:rPr>
        <w:t xml:space="preserve">, </w:t>
      </w:r>
      <w:r w:rsidRPr="00221766">
        <w:rPr>
          <w:rFonts w:ascii="ＭＳ Ｐゴシック" w:eastAsia="ＭＳ Ｐゴシック" w:hAnsi="ＭＳ Ｐゴシック"/>
        </w:rPr>
        <w:t>Miyabe Y</w:t>
      </w:r>
      <w:r w:rsidRPr="00221766">
        <w:rPr>
          <w:rStyle w:val="StyleNormal"/>
          <w:rFonts w:ascii="ＭＳ Ｐゴシック" w:eastAsia="ＭＳ Ｐゴシック" w:hAnsi="ＭＳ Ｐゴシック"/>
          <w:sz w:val="24"/>
        </w:rPr>
        <w:t xml:space="preserve">, Miura NN, Takahashi K, </w:t>
      </w:r>
      <w:r w:rsidRPr="00221766">
        <w:rPr>
          <w:rFonts w:ascii="ＭＳ Ｐゴシック" w:eastAsia="ＭＳ Ｐゴシック" w:hAnsi="ＭＳ Ｐゴシック"/>
        </w:rPr>
        <w:t>Terashima Y</w:t>
      </w:r>
      <w:r w:rsidRPr="00221766">
        <w:rPr>
          <w:rStyle w:val="StyleNormal"/>
          <w:rFonts w:ascii="ＭＳ Ｐゴシック" w:eastAsia="ＭＳ Ｐゴシック" w:hAnsi="ＭＳ Ｐゴシック"/>
          <w:sz w:val="24"/>
        </w:rPr>
        <w:t xml:space="preserve">, </w:t>
      </w:r>
      <w:r w:rsidRPr="00221766">
        <w:rPr>
          <w:rFonts w:ascii="ＭＳ Ｐゴシック" w:eastAsia="ＭＳ Ｐゴシック" w:hAnsi="ＭＳ Ｐゴシック"/>
          <w:color w:val="000000"/>
        </w:rPr>
        <w:t>Toda E, Honda F,</w:t>
      </w:r>
      <w:r w:rsidRPr="00221766">
        <w:rPr>
          <w:rFonts w:ascii="ＭＳ Ｐゴシック" w:eastAsia="ＭＳ Ｐゴシック" w:hAnsi="ＭＳ Ｐゴシック"/>
          <w:b/>
          <w:color w:val="000000"/>
        </w:rPr>
        <w:t xml:space="preserve"> </w:t>
      </w:r>
      <w:r w:rsidRPr="00221766">
        <w:rPr>
          <w:rStyle w:val="StyleNormal"/>
          <w:rFonts w:ascii="ＭＳ Ｐゴシック" w:eastAsia="ＭＳ Ｐゴシック" w:hAnsi="ＭＳ Ｐゴシック"/>
          <w:sz w:val="24"/>
        </w:rPr>
        <w:t xml:space="preserve">Morio T, Yamagata N, Ohno N, Shudo K, Suzuki J, Isobe M, Matsushima K, Tsuboi R, Miyasaka N, Nanki T. </w:t>
      </w:r>
      <w:r w:rsidRPr="00221766">
        <w:rPr>
          <w:rFonts w:ascii="ＭＳ Ｐゴシック" w:eastAsia="ＭＳ Ｐゴシック" w:hAnsi="ＭＳ Ｐゴシック"/>
          <w:bCs/>
          <w:iCs/>
        </w:rPr>
        <w:t xml:space="preserve">Am80, </w:t>
      </w:r>
      <w:r w:rsidRPr="00221766">
        <w:rPr>
          <w:rFonts w:ascii="ＭＳ Ｐゴシック" w:eastAsia="ＭＳ Ｐゴシック" w:hAnsi="ＭＳ Ｐゴシック"/>
        </w:rPr>
        <w:t xml:space="preserve">a retinoic acid receptor agonist, </w:t>
      </w:r>
      <w:r w:rsidRPr="00221766">
        <w:rPr>
          <w:rFonts w:ascii="ＭＳ Ｐゴシック" w:eastAsia="ＭＳ Ｐゴシック" w:hAnsi="ＭＳ Ｐゴシック"/>
          <w:bCs/>
          <w:iCs/>
        </w:rPr>
        <w:t xml:space="preserve">ameliorates murine vasculitis </w:t>
      </w:r>
      <w:r w:rsidRPr="00221766">
        <w:rPr>
          <w:rFonts w:ascii="ＭＳ Ｐゴシック" w:eastAsia="ＭＳ Ｐゴシック" w:hAnsi="ＭＳ Ｐゴシック"/>
        </w:rPr>
        <w:t>through the suppression of neutrophil migration and activation. Arthritis Rheum (in press)</w:t>
      </w:r>
    </w:p>
    <w:p w:rsidR="00221766" w:rsidRPr="00221766" w:rsidRDefault="00221766" w:rsidP="00221766">
      <w:pPr>
        <w:pStyle w:val="a7"/>
        <w:widowControl/>
        <w:numPr>
          <w:ilvl w:val="0"/>
          <w:numId w:val="6"/>
        </w:numPr>
        <w:kinsoku w:val="0"/>
        <w:overflowPunct w:val="0"/>
        <w:autoSpaceDE w:val="0"/>
        <w:autoSpaceDN w:val="0"/>
        <w:ind w:leftChars="0"/>
        <w:rPr>
          <w:rFonts w:ascii="ＭＳ Ｐゴシック" w:eastAsia="ＭＳ Ｐゴシック" w:hAnsi="ＭＳ Ｐゴシック"/>
        </w:rPr>
      </w:pPr>
      <w:r w:rsidRPr="00221766">
        <w:rPr>
          <w:rFonts w:ascii="ＭＳ Ｐゴシック" w:eastAsia="ＭＳ Ｐゴシック" w:hAnsi="ＭＳ Ｐゴシック"/>
        </w:rPr>
        <w:t>Yamazaki H, Nanki T, Harigai M, Miyasaka N. Successful treatment of refractory Takayasu arteritis with tacrolimus. J Rheumatol 39: 1487, 2012.</w:t>
      </w:r>
    </w:p>
    <w:p w:rsidR="00221766" w:rsidRPr="00221766" w:rsidRDefault="00221766" w:rsidP="00221766">
      <w:pPr>
        <w:pStyle w:val="a7"/>
        <w:widowControl/>
        <w:numPr>
          <w:ilvl w:val="0"/>
          <w:numId w:val="6"/>
        </w:numPr>
        <w:kinsoku w:val="0"/>
        <w:overflowPunct w:val="0"/>
        <w:autoSpaceDE w:val="0"/>
        <w:autoSpaceDN w:val="0"/>
        <w:ind w:leftChars="0"/>
        <w:rPr>
          <w:rFonts w:ascii="ＭＳ Ｐゴシック" w:eastAsia="ＭＳ Ｐゴシック" w:hAnsi="ＭＳ Ｐゴシック"/>
        </w:rPr>
      </w:pPr>
      <w:r w:rsidRPr="00221766">
        <w:rPr>
          <w:rFonts w:ascii="ＭＳ Ｐゴシック" w:eastAsia="ＭＳ Ｐゴシック" w:hAnsi="ＭＳ Ｐゴシック" w:cs="ＭＳ 明朝" w:hint="eastAsia"/>
          <w:snapToGrid w:val="0"/>
          <w:kern w:val="0"/>
        </w:rPr>
        <w:t>◎</w:t>
      </w:r>
      <w:r w:rsidRPr="00221766">
        <w:rPr>
          <w:rFonts w:ascii="ＭＳ Ｐゴシック" w:eastAsia="ＭＳ Ｐゴシック" w:hAnsi="ＭＳ Ｐゴシック"/>
        </w:rPr>
        <w:t xml:space="preserve">Suzuki F, Kubota T, Miyazaki Y, Ishikawa K, </w:t>
      </w:r>
      <w:r w:rsidRPr="00221766">
        <w:rPr>
          <w:rFonts w:ascii="ＭＳ Ｐゴシック" w:eastAsia="ＭＳ Ｐゴシック" w:hAnsi="ＭＳ Ｐゴシック"/>
          <w:kern w:val="0"/>
        </w:rPr>
        <w:t>Ebisawa M, Hirohata S, Ogura T, Mizusawa H, Imai T, Miyasaka N, Nanki T. Serum level of soluble CX3CL1/fractalkine is elevated in patients with polymyositis and dermatomyositis, which is correlated with disease activity. Arthritis Res Ther</w:t>
      </w:r>
      <w:r w:rsidRPr="00221766">
        <w:rPr>
          <w:rFonts w:ascii="ＭＳ Ｐゴシック" w:eastAsia="ＭＳ Ｐゴシック" w:hAnsi="ＭＳ Ｐゴシック"/>
          <w:snapToGrid w:val="0"/>
          <w:kern w:val="0"/>
        </w:rPr>
        <w:t xml:space="preserve"> 14: R48, 2012.</w:t>
      </w:r>
    </w:p>
    <w:p w:rsidR="00221766" w:rsidRPr="00221766" w:rsidRDefault="00DF40DB" w:rsidP="00221766">
      <w:pPr>
        <w:pStyle w:val="a7"/>
        <w:widowControl/>
        <w:numPr>
          <w:ilvl w:val="0"/>
          <w:numId w:val="6"/>
        </w:numPr>
        <w:kinsoku w:val="0"/>
        <w:overflowPunct w:val="0"/>
        <w:autoSpaceDE w:val="0"/>
        <w:autoSpaceDN w:val="0"/>
        <w:ind w:leftChars="0"/>
        <w:rPr>
          <w:rFonts w:ascii="ＭＳ Ｐゴシック" w:eastAsia="ＭＳ Ｐゴシック" w:hAnsi="ＭＳ Ｐゴシック"/>
        </w:rPr>
      </w:pPr>
      <w:hyperlink r:id="rId46" w:history="1">
        <w:r w:rsidR="00221766" w:rsidRPr="00221766">
          <w:rPr>
            <w:rStyle w:val="aa"/>
            <w:rFonts w:ascii="ＭＳ Ｐゴシック" w:eastAsia="ＭＳ Ｐゴシック" w:hAnsi="ＭＳ Ｐゴシック"/>
          </w:rPr>
          <w:t>Komano</w:t>
        </w:r>
      </w:hyperlink>
      <w:r w:rsidR="00221766" w:rsidRPr="00221766">
        <w:rPr>
          <w:rFonts w:ascii="ＭＳ Ｐゴシック" w:eastAsia="ＭＳ Ｐゴシック" w:hAnsi="ＭＳ Ｐゴシック"/>
        </w:rPr>
        <w:t xml:space="preserve"> Y, Yagi N, Onoue I, Kaneko K, Miyasaka N, Nanki T. Arthritic joint-targeting small interfering RNA-encapsulated liposome: Implication for treatment strategy for rheumatoid arthritis. J Pharmacol Exp Ther 340: 109, 2012.</w:t>
      </w:r>
    </w:p>
    <w:p w:rsidR="00221766" w:rsidRPr="00221766" w:rsidRDefault="00221766" w:rsidP="00221766">
      <w:pPr>
        <w:pStyle w:val="1"/>
        <w:numPr>
          <w:ilvl w:val="0"/>
          <w:numId w:val="6"/>
        </w:numPr>
      </w:pPr>
      <w:r w:rsidRPr="00221766">
        <w:t xml:space="preserve">Takeuchi T, </w:t>
      </w:r>
      <w:r w:rsidRPr="00221766">
        <w:rPr>
          <w:bCs/>
        </w:rPr>
        <w:t>Harigai M</w:t>
      </w:r>
      <w:r w:rsidRPr="00221766">
        <w:t xml:space="preserve">, Tanaka Y, Yamanaka H, Ishiguro N, Yamamoto K, Miyasaka N, Koike T, Kanazawa M, Oba T, Yoshinari T, Baker D; the GO-MONO study group. </w:t>
      </w:r>
      <w:r w:rsidRPr="00221766">
        <w:rPr>
          <w:rFonts w:cs="Times New Roman"/>
        </w:rPr>
        <w:t>Golimumab monotherapy in Japanese patients with active rheumatoid arthritis despite prior treatment with disease-modifying antirheumatic drugs: results of the phase 2/3, multicentre, randomised, double-blind, placebo-controlled GO-MONO study through 24 weeks.</w:t>
      </w:r>
      <w:r w:rsidRPr="00221766">
        <w:rPr>
          <w:rStyle w:val="jrnl"/>
        </w:rPr>
        <w:t>Ann Rheum Dis</w:t>
      </w:r>
      <w:r w:rsidRPr="00221766">
        <w:t>. in press.</w:t>
      </w:r>
    </w:p>
    <w:p w:rsidR="00221766" w:rsidRPr="00221766" w:rsidRDefault="00221766" w:rsidP="00221766">
      <w:pPr>
        <w:pStyle w:val="desc"/>
        <w:numPr>
          <w:ilvl w:val="0"/>
          <w:numId w:val="6"/>
        </w:numPr>
      </w:pPr>
      <w:r w:rsidRPr="00221766">
        <w:rPr>
          <w:bCs/>
        </w:rPr>
        <w:t>Harigai M</w:t>
      </w:r>
      <w:r w:rsidRPr="00221766">
        <w:t xml:space="preserve">, Takamura A, Atsumi T, Dohi M, Hirata S, Kameda H, Nagasawa H, Seto Y, Koike T, Miyasaka N. </w:t>
      </w:r>
      <w:r w:rsidRPr="00221766">
        <w:rPr>
          <w:rFonts w:cs="Times New Roman"/>
        </w:rPr>
        <w:t xml:space="preserve">Elevation of KL-6 serum levels in clinical trials of tumor necrosis factor inhibitors in patients with rheumatoid arthritis: a report from the Japan College of Rheumatology Ad Hoc Committee for Safety of Biological DMARDs. </w:t>
      </w:r>
      <w:r w:rsidRPr="00221766">
        <w:rPr>
          <w:rStyle w:val="jrnl"/>
        </w:rPr>
        <w:t>Mod Rheumatol</w:t>
      </w:r>
      <w:r w:rsidRPr="00221766">
        <w:t>. in press.</w:t>
      </w:r>
    </w:p>
    <w:p w:rsidR="00221766" w:rsidRPr="00221766" w:rsidRDefault="00221766" w:rsidP="00221766">
      <w:pPr>
        <w:pStyle w:val="desc"/>
        <w:numPr>
          <w:ilvl w:val="0"/>
          <w:numId w:val="6"/>
        </w:numPr>
      </w:pPr>
      <w:r w:rsidRPr="00221766">
        <w:t xml:space="preserve">Takamura A, Hirata S, Nagasawa H, Kameda H, Seto Y, Atsumi T, Dohi M, Koike T, Miyasaka N, </w:t>
      </w:r>
      <w:r w:rsidRPr="00221766">
        <w:rPr>
          <w:bCs/>
        </w:rPr>
        <w:t>Harigai M</w:t>
      </w:r>
      <w:r w:rsidRPr="00221766">
        <w:t xml:space="preserve">. </w:t>
      </w:r>
      <w:r w:rsidRPr="00221766">
        <w:rPr>
          <w:rFonts w:cs="Times New Roman"/>
        </w:rPr>
        <w:t>A retrospective study of serum KL-6 levels during treatment with biological disease-modifying antirheumatic drugs in rheumatoid arthritis patients: a report from the Ad Hoc Committee for Safety of Biological DMARDs of the Japan College of Rheumatology.</w:t>
      </w:r>
      <w:r w:rsidRPr="00221766">
        <w:rPr>
          <w:rFonts w:cs="Times New Roman" w:hint="eastAsia"/>
        </w:rPr>
        <w:t xml:space="preserve">　</w:t>
      </w:r>
      <w:r w:rsidRPr="00221766">
        <w:rPr>
          <w:rStyle w:val="jrnl"/>
        </w:rPr>
        <w:t>Mod Rheumatol</w:t>
      </w:r>
      <w:r w:rsidRPr="00221766">
        <w:t>. in press.</w:t>
      </w:r>
    </w:p>
    <w:p w:rsidR="00221766" w:rsidRPr="00221766" w:rsidRDefault="00221766" w:rsidP="00221766">
      <w:pPr>
        <w:pStyle w:val="desc"/>
        <w:numPr>
          <w:ilvl w:val="0"/>
          <w:numId w:val="6"/>
        </w:numPr>
      </w:pPr>
      <w:r w:rsidRPr="00221766">
        <w:lastRenderedPageBreak/>
        <w:t xml:space="preserve">Sakai R, Tanaka M, Nanki T, Watanabe K, Yamazaki H, Koike R, Nagasawa H, Amano K, Saito K, Tanaka Y, Ito S, Sumida T, Ihata A, Ishigatsubo Y, Atsumi T, Koike T, Nakajima A, Tamura N, Fujii T, Dobashi H, Tohma S, Sugihara T, Ueki Y, Hashiramoto A, Kawakami A, Hagino N, Miyasaka N, </w:t>
      </w:r>
      <w:r w:rsidRPr="00221766">
        <w:rPr>
          <w:bCs/>
        </w:rPr>
        <w:t>Harigai M</w:t>
      </w:r>
      <w:r w:rsidRPr="00221766">
        <w:t>; for the REAL Study Group.</w:t>
      </w:r>
      <w:r w:rsidRPr="00221766">
        <w:rPr>
          <w:rFonts w:cs="Times New Roman"/>
        </w:rPr>
        <w:t xml:space="preserve">Drug retention rates and relevant risk factors for drug discontinuation due to adverse events in rheumatoid arthritis patients receiving anticytokine therapy with different target molecules. </w:t>
      </w:r>
      <w:r w:rsidRPr="00221766">
        <w:rPr>
          <w:rStyle w:val="jrnl"/>
        </w:rPr>
        <w:t>Ann Rheum Dis</w:t>
      </w:r>
      <w:r w:rsidRPr="00221766">
        <w:t xml:space="preserve"> 71:1820-6, 2012</w:t>
      </w:r>
    </w:p>
    <w:p w:rsidR="00221766" w:rsidRPr="00221766" w:rsidRDefault="00221766" w:rsidP="00221766">
      <w:pPr>
        <w:pStyle w:val="desc"/>
        <w:numPr>
          <w:ilvl w:val="0"/>
          <w:numId w:val="6"/>
        </w:numPr>
      </w:pPr>
      <w:r w:rsidRPr="00221766">
        <w:t xml:space="preserve">Sakai R, Komano Y, Tanaka M, Nanki T, Koike R, Nagasawa H, Amano K, Nakajima A, Atsumi T, Koike T, Ihata A, Ishigatsubo Y, Saito K, Tanaka Y, Ito S, Sumida T, Tohma S, Tamura N, Fujii T, Sugihara T, Kawakami A, Hagino N, Ueki Y, Hashiramoto A, Nagasaka K, Miyasaka N, </w:t>
      </w:r>
      <w:r w:rsidRPr="00221766">
        <w:rPr>
          <w:bCs/>
        </w:rPr>
        <w:t>Harigai M</w:t>
      </w:r>
      <w:r w:rsidRPr="00221766">
        <w:t xml:space="preserve">; Real Study Group. </w:t>
      </w:r>
      <w:r w:rsidRPr="00221766">
        <w:rPr>
          <w:rFonts w:cs="Times New Roman"/>
        </w:rPr>
        <w:t xml:space="preserve">Time-dependent increased risk for serious infection from continuous use of tumor necrosis factor antagonists over three years in patients with rheumatoid arthritis. </w:t>
      </w:r>
      <w:r w:rsidRPr="00221766">
        <w:rPr>
          <w:rStyle w:val="jrnl"/>
        </w:rPr>
        <w:t>Arthritis Care Res</w:t>
      </w:r>
      <w:r w:rsidRPr="00221766">
        <w:t xml:space="preserve"> 64:1125-34, 2012</w:t>
      </w:r>
    </w:p>
    <w:p w:rsidR="00221766" w:rsidRPr="00221766" w:rsidRDefault="00221766" w:rsidP="00221766">
      <w:pPr>
        <w:pStyle w:val="desc"/>
        <w:numPr>
          <w:ilvl w:val="0"/>
          <w:numId w:val="6"/>
        </w:numPr>
      </w:pPr>
      <w:r w:rsidRPr="00221766">
        <w:t xml:space="preserve">Tanaka M, Sakai R, Koike R, Komano Y, Nanki T, Sakai F, Sugiyama H, Matsushima H, Kojima T, Ohta S, Ishibe Y, Sawabe T, Ota Y, Ohishi K, Miyazato H, Nonomura Y, Saito K, Tanaka Y, Nagasawa H, Takeuchi T, Nakajima A, Ohtsubo H, Onishi M, Goto Y, Dobashi H, Miyasaka N, </w:t>
      </w:r>
      <w:r w:rsidRPr="00221766">
        <w:rPr>
          <w:bCs/>
        </w:rPr>
        <w:t>Harigai M</w:t>
      </w:r>
      <w:r w:rsidRPr="00221766">
        <w:t xml:space="preserve">. </w:t>
      </w:r>
      <w:r w:rsidRPr="00221766">
        <w:rPr>
          <w:rFonts w:cs="Times New Roman"/>
        </w:rPr>
        <w:t xml:space="preserve">Pneumocystis jirovecii pneumonia associated with etanercept treatment in patients with rheumatoid arthritis: a retrospective review of 15 cases and analysis of risk factors. </w:t>
      </w:r>
      <w:r w:rsidRPr="00221766">
        <w:rPr>
          <w:rStyle w:val="jrnl"/>
        </w:rPr>
        <w:t>Mod Rheumatol</w:t>
      </w:r>
      <w:r w:rsidRPr="00221766">
        <w:t>. in press.</w:t>
      </w:r>
    </w:p>
    <w:p w:rsidR="00221766" w:rsidRPr="00221766" w:rsidRDefault="00221766" w:rsidP="00221766">
      <w:pPr>
        <w:pStyle w:val="desc"/>
        <w:numPr>
          <w:ilvl w:val="0"/>
          <w:numId w:val="6"/>
        </w:numPr>
      </w:pPr>
      <w:r w:rsidRPr="00221766">
        <w:rPr>
          <w:bCs/>
        </w:rPr>
        <w:t>Harigai M</w:t>
      </w:r>
      <w:r w:rsidRPr="00221766">
        <w:t xml:space="preserve">, Takeuchi T, Tanaka Y, Matsubara T, Yamanaka H, Miyasaka N. </w:t>
      </w:r>
      <w:r w:rsidRPr="00221766">
        <w:rPr>
          <w:rFonts w:cs="Times New Roman"/>
        </w:rPr>
        <w:t xml:space="preserve">Discontinuation of adalimumab treatment in rheumatoid arthritis patients after achieving low disease activity. </w:t>
      </w:r>
      <w:r w:rsidRPr="00221766">
        <w:rPr>
          <w:rStyle w:val="jrnl"/>
        </w:rPr>
        <w:t>Mod Rheumatol</w:t>
      </w:r>
      <w:r w:rsidRPr="00221766">
        <w:t>. in press.</w:t>
      </w:r>
    </w:p>
    <w:p w:rsidR="00221766" w:rsidRPr="00221766" w:rsidRDefault="00221766" w:rsidP="00221766">
      <w:pPr>
        <w:pStyle w:val="desc"/>
        <w:numPr>
          <w:ilvl w:val="0"/>
          <w:numId w:val="6"/>
        </w:numPr>
      </w:pPr>
      <w:r w:rsidRPr="00221766">
        <w:t xml:space="preserve">Kobayashi S, </w:t>
      </w:r>
      <w:r w:rsidRPr="00221766">
        <w:rPr>
          <w:bCs/>
        </w:rPr>
        <w:t>Harigai M</w:t>
      </w:r>
      <w:r w:rsidRPr="00221766">
        <w:t xml:space="preserve">, Mozaffarian N, Pangan AL, Sharma S, Brown LS, Miyasaka N. </w:t>
      </w:r>
      <w:r w:rsidRPr="00221766">
        <w:rPr>
          <w:rFonts w:cs="Times New Roman"/>
        </w:rPr>
        <w:t xml:space="preserve">A multicenter, open-label, efficacy, pharmacokinetic, and safety study of adalimumab in Japanese patients with ankylosing spondylitis. </w:t>
      </w:r>
      <w:r w:rsidRPr="00221766">
        <w:rPr>
          <w:rStyle w:val="jrnl"/>
        </w:rPr>
        <w:t>Mod Rheumatol</w:t>
      </w:r>
      <w:r w:rsidRPr="00221766">
        <w:t xml:space="preserve"> 22:589-97, 2012</w:t>
      </w:r>
    </w:p>
    <w:p w:rsidR="00221766" w:rsidRPr="00221766" w:rsidRDefault="00221766" w:rsidP="00221766">
      <w:pPr>
        <w:pStyle w:val="desc"/>
        <w:numPr>
          <w:ilvl w:val="0"/>
          <w:numId w:val="6"/>
        </w:numPr>
      </w:pPr>
      <w:r w:rsidRPr="00221766">
        <w:t xml:space="preserve">Tanaka Y, </w:t>
      </w:r>
      <w:r w:rsidRPr="00221766">
        <w:rPr>
          <w:bCs/>
        </w:rPr>
        <w:t>Harigai M</w:t>
      </w:r>
      <w:r w:rsidRPr="00221766">
        <w:t xml:space="preserve">, Takeuchi T, Yamanaka H, Ishiguro N, Yamamoto K, Miyasaka N, Koike T, Kanazawa M, Oba T, Yoshinari T, Baker D; GO-FORTH Study Group. </w:t>
      </w:r>
      <w:r w:rsidRPr="00221766">
        <w:rPr>
          <w:rFonts w:cs="Times New Roman"/>
        </w:rPr>
        <w:t xml:space="preserve">Golimumab in combination with methotrexate in Japanese patients with active rheumatoid arthritis: results of the GO-FORTH study. </w:t>
      </w:r>
      <w:r w:rsidRPr="00221766">
        <w:rPr>
          <w:rStyle w:val="jrnl"/>
        </w:rPr>
        <w:t>Ann Rheum Dis</w:t>
      </w:r>
      <w:r w:rsidRPr="00221766">
        <w:t xml:space="preserve"> 71:817-24, 2012</w:t>
      </w:r>
    </w:p>
    <w:p w:rsidR="00221766" w:rsidRPr="00221766" w:rsidRDefault="00221766" w:rsidP="00221766">
      <w:pPr>
        <w:pStyle w:val="desc"/>
        <w:numPr>
          <w:ilvl w:val="0"/>
          <w:numId w:val="6"/>
        </w:numPr>
      </w:pPr>
      <w:r w:rsidRPr="00221766">
        <w:t xml:space="preserve">Watanabe K, Sakai R, Koike R, Sakai F, Sugiyama H, Tanaka M, Komano Y, Akiyama Y, Mimura T, Kaneko M, Tokuda H, Iso T, Motegi M, Ikeda K, Nakajima H, </w:t>
      </w:r>
      <w:r w:rsidRPr="00221766">
        <w:lastRenderedPageBreak/>
        <w:t>Taki H, Kubota T, Kodama H, Sugii S, Kuroiwa T, Nawata Y, Shiozawa K, Ogata A, Sawada S, Matsukawa Y, Okazaki T, Mukai M, Iwahashi M, Saito K, Tanaka Y, Nanki T, Miyasaka N, Harigai M. Clinical characteristics and risk factors for Pneumocystis jirovecii pneumonia in patients with rheumatoid arthritis receiving adalimumab: a retrospective review and case – control study of 17 patients.</w:t>
      </w:r>
      <w:r w:rsidRPr="00221766">
        <w:rPr>
          <w:rFonts w:cs="Times New Roman"/>
        </w:rPr>
        <w:t xml:space="preserve"> </w:t>
      </w:r>
      <w:r w:rsidRPr="00221766">
        <w:rPr>
          <w:rStyle w:val="jrnl"/>
        </w:rPr>
        <w:t>Mod Rheumatol</w:t>
      </w:r>
      <w:r w:rsidRPr="00221766">
        <w:t>. in press.</w:t>
      </w:r>
    </w:p>
    <w:p w:rsidR="00221766" w:rsidRPr="00221766" w:rsidRDefault="00221766" w:rsidP="00221766">
      <w:pPr>
        <w:pStyle w:val="a7"/>
        <w:numPr>
          <w:ilvl w:val="0"/>
          <w:numId w:val="6"/>
        </w:numPr>
        <w:ind w:leftChars="0"/>
        <w:jc w:val="both"/>
        <w:rPr>
          <w:rFonts w:ascii="ＭＳ Ｐゴシック" w:eastAsia="ＭＳ Ｐゴシック" w:hAnsi="ＭＳ Ｐゴシック"/>
        </w:rPr>
      </w:pPr>
      <w:r w:rsidRPr="00221766">
        <w:rPr>
          <w:rFonts w:ascii="ＭＳ Ｐゴシック" w:eastAsia="ＭＳ Ｐゴシック" w:hAnsi="ＭＳ Ｐゴシック"/>
        </w:rPr>
        <w:t>Miyasaka N, Hara M, Koike T, Saito E, Yamada M, Tanaka Y; Additional Members of the GB-0998 Study Group.  Effects of intravenous immunoglobulin therapy in Japanese patients with polymyositis and dermatomyositis resistant to corticosteroids: a randomized double-blind placebo-controlled trial.  Mod. Rheumatol. 22:382-393, 2012</w:t>
      </w:r>
    </w:p>
    <w:p w:rsidR="00221766" w:rsidRPr="00221766" w:rsidRDefault="00221766" w:rsidP="00221766">
      <w:pPr>
        <w:pStyle w:val="a7"/>
        <w:numPr>
          <w:ilvl w:val="0"/>
          <w:numId w:val="6"/>
        </w:numPr>
        <w:ind w:leftChars="0"/>
        <w:jc w:val="both"/>
        <w:rPr>
          <w:rFonts w:ascii="ＭＳ Ｐゴシック" w:eastAsia="ＭＳ Ｐゴシック" w:hAnsi="ＭＳ Ｐゴシック"/>
        </w:rPr>
      </w:pPr>
      <w:r w:rsidRPr="00221766">
        <w:rPr>
          <w:rFonts w:ascii="ＭＳ Ｐゴシック" w:eastAsia="ＭＳ Ｐゴシック" w:hAnsi="ＭＳ Ｐゴシック"/>
          <w:lang w:val="de-DE"/>
        </w:rPr>
        <w:t xml:space="preserve">Takeuchi T, Miyasaka N, Tatsuki Y, Yano T, Yoshinari T, Abe T, Koike T.  </w:t>
      </w:r>
      <w:r w:rsidRPr="00221766">
        <w:rPr>
          <w:rFonts w:ascii="ＭＳ Ｐゴシック" w:eastAsia="ＭＳ Ｐゴシック" w:hAnsi="ＭＳ Ｐゴシック"/>
        </w:rPr>
        <w:t>Inhibition of plasma IL-6 in addition to maintenance of an efficacious trough level of infliximab associated with clinical remission in patients with rheumatoid arthritis: analysis of the RISING Study.  Ann. Rheum. Dis.  71:1583-5, 2012</w:t>
      </w:r>
    </w:p>
    <w:p w:rsidR="00221766" w:rsidRPr="00221766" w:rsidRDefault="00221766" w:rsidP="00221766">
      <w:pPr>
        <w:pStyle w:val="a7"/>
        <w:numPr>
          <w:ilvl w:val="0"/>
          <w:numId w:val="6"/>
        </w:numPr>
        <w:ind w:leftChars="0"/>
        <w:jc w:val="both"/>
        <w:rPr>
          <w:rFonts w:ascii="ＭＳ Ｐゴシック" w:eastAsia="ＭＳ Ｐゴシック" w:hAnsi="ＭＳ Ｐゴシック"/>
        </w:rPr>
      </w:pPr>
      <w:r w:rsidRPr="00221766">
        <w:rPr>
          <w:rFonts w:ascii="ＭＳ Ｐゴシック" w:eastAsia="ＭＳ Ｐゴシック" w:hAnsi="ＭＳ Ｐゴシック"/>
        </w:rPr>
        <w:t>Takeuchi T, Matsubara T, Nitobe T, Suematsu E, Ohta S, Honjo S, Abe T, Yamamoto A, Miyasaka N; The Japan Abatacept Study Group.  Phase II dose-response study of abatacept in Japanese patients with active rheumatoid arthritis with an inadequate response to methotrexate.  Mod. Rheumatol.  2012 Jun 9</w:t>
      </w:r>
    </w:p>
    <w:p w:rsidR="00221766" w:rsidRPr="00221766" w:rsidRDefault="00221766" w:rsidP="00221766">
      <w:pPr>
        <w:pStyle w:val="a7"/>
        <w:numPr>
          <w:ilvl w:val="0"/>
          <w:numId w:val="6"/>
        </w:numPr>
        <w:ind w:leftChars="0"/>
        <w:jc w:val="both"/>
        <w:rPr>
          <w:rFonts w:ascii="ＭＳ Ｐゴシック" w:eastAsia="ＭＳ Ｐゴシック" w:hAnsi="ＭＳ Ｐゴシック"/>
        </w:rPr>
      </w:pPr>
      <w:r w:rsidRPr="00221766">
        <w:rPr>
          <w:rFonts w:ascii="ＭＳ Ｐゴシック" w:eastAsia="ＭＳ Ｐゴシック" w:hAnsi="ＭＳ Ｐゴシック"/>
        </w:rPr>
        <w:t xml:space="preserve">Takeuchi T, Miyasaka N, Zang C, Alvarez D, Fletcher T, Wajdula J, Yuasa H, Vlahos B.  A phase 3 rancomized, double-blind, multicenter comparative study evaluating the effect of etanercept versus methotrexate on radiographic outcomes, disease activity, and safety in Japanese subjects with active rheumatoid arthritis.  Mod. Rheumatol.   2012 Sep 26. </w:t>
      </w:r>
    </w:p>
    <w:p w:rsidR="00221766" w:rsidRPr="00221766" w:rsidRDefault="00221766" w:rsidP="007E233E">
      <w:pPr>
        <w:snapToGrid w:val="0"/>
        <w:ind w:left="10"/>
        <w:contextualSpacing/>
        <w:mirrorIndents/>
        <w:rPr>
          <w:rFonts w:ascii="ＭＳ Ｐゴシック" w:eastAsia="ＭＳ Ｐゴシック" w:hAnsi="ＭＳ Ｐゴシック" w:cstheme="majorHAnsi"/>
          <w:kern w:val="0"/>
        </w:rPr>
      </w:pPr>
    </w:p>
    <w:p w:rsidR="00221766" w:rsidRPr="00221766" w:rsidRDefault="00221766" w:rsidP="007E233E">
      <w:pPr>
        <w:snapToGrid w:val="0"/>
        <w:ind w:left="10"/>
        <w:contextualSpacing/>
        <w:mirrorIndents/>
        <w:rPr>
          <w:rFonts w:ascii="ＭＳ Ｐゴシック" w:eastAsia="ＭＳ Ｐゴシック" w:hAnsi="ＭＳ Ｐゴシック" w:cstheme="majorHAnsi"/>
          <w:kern w:val="0"/>
        </w:rPr>
      </w:pPr>
    </w:p>
    <w:p w:rsidR="00221766" w:rsidRPr="00221766" w:rsidRDefault="00221766" w:rsidP="007E233E">
      <w:pPr>
        <w:snapToGrid w:val="0"/>
        <w:ind w:left="10"/>
        <w:contextualSpacing/>
        <w:mirrorIndents/>
        <w:rPr>
          <w:rFonts w:ascii="ＭＳ Ｐゴシック" w:eastAsia="ＭＳ Ｐゴシック" w:hAnsi="ＭＳ Ｐゴシック" w:cstheme="majorHAnsi"/>
          <w:kern w:val="0"/>
        </w:rPr>
      </w:pPr>
    </w:p>
    <w:p w:rsidR="00221766" w:rsidRPr="00221766" w:rsidRDefault="00221766" w:rsidP="007E233E">
      <w:pPr>
        <w:snapToGrid w:val="0"/>
        <w:ind w:left="10"/>
        <w:contextualSpacing/>
        <w:mirrorIndents/>
        <w:rPr>
          <w:rFonts w:ascii="ＭＳ Ｐゴシック" w:eastAsia="ＭＳ Ｐゴシック" w:hAnsi="ＭＳ Ｐゴシック"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221766" w:rsidRDefault="00221766"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26177C" w:rsidRPr="00483058" w:rsidRDefault="007A22ED" w:rsidP="00221766">
      <w:pPr>
        <w:snapToGrid w:val="0"/>
        <w:contextualSpacing/>
        <w:mirrorIndents/>
        <w:jc w:val="center"/>
        <w:rPr>
          <w:rFonts w:asciiTheme="majorHAnsi" w:eastAsia="RyuminPro-Light" w:hAnsiTheme="majorHAnsi" w:cstheme="majorHAnsi"/>
          <w:kern w:val="0"/>
          <w:sz w:val="40"/>
          <w:szCs w:val="40"/>
        </w:rPr>
      </w:pPr>
      <w:r w:rsidRPr="00483058">
        <w:rPr>
          <w:rFonts w:asciiTheme="majorHAnsi" w:eastAsia="RyuminPro-Light" w:hAnsiTheme="majorHAnsi" w:cstheme="majorHAnsi"/>
          <w:kern w:val="0"/>
          <w:sz w:val="40"/>
          <w:szCs w:val="40"/>
        </w:rPr>
        <w:t>Takeshi Muneta</w:t>
      </w:r>
    </w:p>
    <w:p w:rsidR="00C1656C" w:rsidRPr="005D0E50" w:rsidRDefault="00C1656C"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573F24" w:rsidRDefault="00573F24" w:rsidP="0082493F">
      <w:pPr>
        <w:autoSpaceDE w:val="0"/>
        <w:autoSpaceDN w:val="0"/>
        <w:adjustRightInd w:val="0"/>
        <w:spacing w:line="276" w:lineRule="auto"/>
        <w:ind w:right="-21"/>
        <w:rPr>
          <w:rFonts w:ascii="Arial" w:eastAsia="ＭＳ ゴシック" w:hAnsi="ＭＳ ゴシック" w:cs="Arial"/>
          <w:kern w:val="0"/>
          <w:sz w:val="22"/>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lastRenderedPageBreak/>
        <w:t>◎Otabe K, Muneta T, Kawashima N, Suda H, Tsuji K, Sekiya I.</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Comparison of Gingiva, Dental Pulp, and Periodontal Ligament Cells From the Standpoint of Mesenchymal Stem Cell Properties.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Cell Medicine 4:  13-21,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Hatsushika</w:t>
      </w:r>
      <w:r w:rsidRPr="00B406F0">
        <w:rPr>
          <w:rFonts w:ascii="ＭＳ Ｐゴシック" w:eastAsia="ＭＳ Ｐゴシック" w:hAnsi="ＭＳ Ｐゴシック" w:cs="Arial" w:hint="eastAsia"/>
          <w:kern w:val="0"/>
        </w:rPr>
        <w:t xml:space="preserve"> D</w:t>
      </w:r>
      <w:r w:rsidRPr="00B406F0">
        <w:rPr>
          <w:rFonts w:ascii="ＭＳ Ｐゴシック" w:eastAsia="ＭＳ Ｐゴシック" w:hAnsi="ＭＳ Ｐゴシック" w:cs="Arial"/>
          <w:kern w:val="0"/>
        </w:rPr>
        <w:t>,</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Nimura</w:t>
      </w:r>
      <w:r w:rsidRPr="00B406F0">
        <w:rPr>
          <w:rFonts w:ascii="ＭＳ Ｐゴシック" w:eastAsia="ＭＳ Ｐゴシック" w:hAnsi="ＭＳ Ｐゴシック" w:cs="Arial" w:hint="eastAsia"/>
          <w:kern w:val="0"/>
        </w:rPr>
        <w:t xml:space="preserve"> A</w:t>
      </w:r>
      <w:r w:rsidRPr="00B406F0">
        <w:rPr>
          <w:rFonts w:ascii="ＭＳ Ｐゴシック" w:eastAsia="ＭＳ Ｐゴシック" w:hAnsi="ＭＳ Ｐゴシック" w:cs="Arial"/>
          <w:kern w:val="0"/>
        </w:rPr>
        <w:t>, Mochizuki</w:t>
      </w:r>
      <w:r w:rsidRPr="00B406F0">
        <w:rPr>
          <w:rFonts w:ascii="ＭＳ Ｐゴシック" w:eastAsia="ＭＳ Ｐゴシック" w:hAnsi="ＭＳ Ｐゴシック" w:cs="Arial" w:hint="eastAsia"/>
          <w:kern w:val="0"/>
        </w:rPr>
        <w:t xml:space="preserve"> T</w:t>
      </w:r>
      <w:r w:rsidRPr="00B406F0">
        <w:rPr>
          <w:rFonts w:ascii="ＭＳ Ｐゴシック" w:eastAsia="ＭＳ Ｐゴシック" w:hAnsi="ＭＳ Ｐゴシック" w:cs="Arial"/>
          <w:kern w:val="0"/>
        </w:rPr>
        <w:t>, Yamaguchi</w:t>
      </w:r>
      <w:r w:rsidRPr="00B406F0">
        <w:rPr>
          <w:rFonts w:ascii="ＭＳ Ｐゴシック" w:eastAsia="ＭＳ Ｐゴシック" w:hAnsi="ＭＳ Ｐゴシック" w:cs="Arial" w:hint="eastAsia"/>
          <w:kern w:val="0"/>
        </w:rPr>
        <w:t xml:space="preserve"> K</w:t>
      </w:r>
      <w:r w:rsidRPr="00B406F0">
        <w:rPr>
          <w:rFonts w:ascii="ＭＳ Ｐゴシック" w:eastAsia="ＭＳ Ｐゴシック" w:hAnsi="ＭＳ Ｐゴシック" w:cs="Arial"/>
          <w:kern w:val="0"/>
        </w:rPr>
        <w:t xml:space="preserve">, Muneta </w:t>
      </w:r>
      <w:r w:rsidRPr="00B406F0">
        <w:rPr>
          <w:rFonts w:ascii="ＭＳ Ｐゴシック" w:eastAsia="ＭＳ Ｐゴシック" w:hAnsi="ＭＳ Ｐゴシック" w:cs="Arial" w:hint="eastAsia"/>
          <w:kern w:val="0"/>
        </w:rPr>
        <w:t>T,</w:t>
      </w:r>
      <w:r w:rsidRPr="00B406F0">
        <w:rPr>
          <w:rFonts w:ascii="ＭＳ Ｐゴシック" w:eastAsia="ＭＳ Ｐゴシック" w:hAnsi="ＭＳ Ｐゴシック" w:cs="Arial"/>
          <w:kern w:val="0"/>
        </w:rPr>
        <w:t xml:space="preserve"> Akita</w:t>
      </w:r>
      <w:r w:rsidRPr="00B406F0">
        <w:rPr>
          <w:rFonts w:ascii="ＭＳ Ｐゴシック" w:eastAsia="ＭＳ Ｐゴシック" w:hAnsi="ＭＳ Ｐゴシック" w:cs="Arial" w:hint="eastAsia"/>
          <w:kern w:val="0"/>
        </w:rPr>
        <w:t xml:space="preserve"> K.</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Attachments of separate small bundles of human posterior cruciate ligament: an anatomic study</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Knee Surgery, Sports Traumatology, Arthroscopy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◎Nakamura T, Sekiya I, Muneta T, Hatsushika D, Horie M, Tsuji K, Kawarasaki T, Watanabe A, Hishikawa S, Fujimoto Y, Tanaka H, Kobayashi E.</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Arthroscopic, histological and MRI analyses of cartilage repair after a minimally invasive method of transplantation of allogeneic synovial mesenchymal stromal cells into cartilage defects in pigs.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Cytotherapy. 14: 327-338, 2012</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Horie M, Driscoll MD, Sampson HW, Sekiya I, Caroom CT, Prockop DJ, Thomas DB.</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Implantation of allogenic synovial stem cells promotes meniscal regeneration in a rabbit meniscal defect model.</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J Bone Joint Surg Am. 18;94:701-12</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 xml:space="preserve"> 2012</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Apr</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Horie M, Choi H, Lee RH, Reger RL, Ylostalo J, Muneta T, Sekiya I, Prockop DJ.</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Intra-articular injection of human mesenchymal stem cells (MSCs) promote rat meniscal regeneration by being activated to express Indian hedgehog that enhances expression of type II collagen.</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Osteoarthritis Cartilage. 20:1197-207</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 xml:space="preserve"> 2012</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Oct</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Tsukada</w:t>
      </w:r>
      <w:r w:rsidRPr="00B406F0">
        <w:rPr>
          <w:rFonts w:ascii="ＭＳ Ｐゴシック" w:eastAsia="ＭＳ Ｐゴシック" w:hAnsi="ＭＳ Ｐゴシック" w:cs="Arial" w:hint="eastAsia"/>
          <w:kern w:val="0"/>
        </w:rPr>
        <w:t xml:space="preserve"> S</w:t>
      </w:r>
      <w:r w:rsidRPr="00B406F0">
        <w:rPr>
          <w:rFonts w:ascii="ＭＳ Ｐゴシック" w:eastAsia="ＭＳ Ｐゴシック" w:hAnsi="ＭＳ Ｐゴシック" w:cs="Arial"/>
          <w:kern w:val="0"/>
        </w:rPr>
        <w:t>, Hoshino</w:t>
      </w:r>
      <w:r w:rsidRPr="00B406F0">
        <w:rPr>
          <w:rFonts w:ascii="ＭＳ Ｐゴシック" w:eastAsia="ＭＳ Ｐゴシック" w:hAnsi="ＭＳ Ｐゴシック" w:cs="Arial" w:hint="eastAsia"/>
          <w:kern w:val="0"/>
        </w:rPr>
        <w:t xml:space="preserve"> A</w:t>
      </w:r>
      <w:r w:rsidRPr="00B406F0">
        <w:rPr>
          <w:rFonts w:ascii="ＭＳ Ｐゴシック" w:eastAsia="ＭＳ Ｐゴシック" w:hAnsi="ＭＳ Ｐゴシック" w:cs="Arial"/>
          <w:kern w:val="0"/>
        </w:rPr>
        <w:t>, Cho</w:t>
      </w:r>
      <w:r w:rsidRPr="00B406F0">
        <w:rPr>
          <w:rFonts w:ascii="ＭＳ Ｐゴシック" w:eastAsia="ＭＳ Ｐゴシック" w:hAnsi="ＭＳ Ｐゴシック" w:cs="Arial" w:hint="eastAsia"/>
          <w:kern w:val="0"/>
        </w:rPr>
        <w:t xml:space="preserve"> S</w:t>
      </w:r>
      <w:r w:rsidRPr="00B406F0">
        <w:rPr>
          <w:rFonts w:ascii="ＭＳ Ｐゴシック" w:eastAsia="ＭＳ Ｐゴシック" w:hAnsi="ＭＳ Ｐゴシック" w:cs="Arial"/>
          <w:kern w:val="0"/>
        </w:rPr>
        <w:t>,</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Ikeda</w:t>
      </w:r>
      <w:r w:rsidRPr="00B406F0">
        <w:rPr>
          <w:rFonts w:ascii="ＭＳ Ｐゴシック" w:eastAsia="ＭＳ Ｐゴシック" w:hAnsi="ＭＳ Ｐゴシック" w:cs="Arial" w:hint="eastAsia"/>
          <w:kern w:val="0"/>
        </w:rPr>
        <w:t xml:space="preserve"> H</w:t>
      </w:r>
      <w:r w:rsidRPr="00B406F0">
        <w:rPr>
          <w:rFonts w:ascii="ＭＳ Ｐゴシック" w:eastAsia="ＭＳ Ｐゴシック" w:hAnsi="ＭＳ Ｐゴシック" w:cs="Arial"/>
          <w:kern w:val="0"/>
        </w:rPr>
        <w:t xml:space="preserve">.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Intraoperative soft tissue tension and postoperative range of motion in posterior stabilized total knee arthroplasty.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lastRenderedPageBreak/>
        <w:t>Arch Orthop Trauma Surg. Published online; 2012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Akiyama</w:t>
      </w:r>
      <w:r w:rsidRPr="00B406F0">
        <w:rPr>
          <w:rFonts w:ascii="ＭＳ Ｐゴシック" w:eastAsia="ＭＳ Ｐゴシック" w:hAnsi="ＭＳ Ｐゴシック" w:cs="Arial" w:hint="eastAsia"/>
          <w:kern w:val="0"/>
        </w:rPr>
        <w:t xml:space="preserve"> H</w:t>
      </w:r>
      <w:r w:rsidRPr="00B406F0">
        <w:rPr>
          <w:rFonts w:ascii="ＭＳ Ｐゴシック" w:eastAsia="ＭＳ Ｐゴシック" w:hAnsi="ＭＳ Ｐゴシック" w:cs="Arial"/>
          <w:kern w:val="0"/>
        </w:rPr>
        <w:t>, Hoshino</w:t>
      </w:r>
      <w:r w:rsidRPr="00B406F0">
        <w:rPr>
          <w:rFonts w:ascii="ＭＳ Ｐゴシック" w:eastAsia="ＭＳ Ｐゴシック" w:hAnsi="ＭＳ Ｐゴシック" w:cs="Arial" w:hint="eastAsia"/>
          <w:kern w:val="0"/>
        </w:rPr>
        <w:t xml:space="preserve"> A</w:t>
      </w:r>
      <w:r w:rsidRPr="00B406F0">
        <w:rPr>
          <w:rFonts w:ascii="ＭＳ Ｐゴシック" w:eastAsia="ＭＳ Ｐゴシック" w:hAnsi="ＭＳ Ｐゴシック" w:cs="Arial"/>
          <w:kern w:val="0"/>
        </w:rPr>
        <w:t>, Iida</w:t>
      </w:r>
      <w:r w:rsidRPr="00B406F0">
        <w:rPr>
          <w:rFonts w:ascii="ＭＳ Ｐゴシック" w:eastAsia="ＭＳ Ｐゴシック" w:hAnsi="ＭＳ Ｐゴシック" w:cs="Arial" w:hint="eastAsia"/>
          <w:kern w:val="0"/>
        </w:rPr>
        <w:t xml:space="preserve"> H</w:t>
      </w:r>
      <w:r w:rsidRPr="00B406F0">
        <w:rPr>
          <w:rFonts w:ascii="ＭＳ Ｐゴシック" w:eastAsia="ＭＳ Ｐゴシック" w:hAnsi="ＭＳ Ｐゴシック" w:cs="Arial"/>
          <w:kern w:val="0"/>
        </w:rPr>
        <w:t xml:space="preserve">, et al.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A pilot project for the Japan arthroplasty register.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J Orhop Sci. 17: 358-369, 2012</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Muneta T, Koga H, Ju YJ, Mochizuki T, Sekiya I. </w:t>
      </w:r>
    </w:p>
    <w:p w:rsidR="0082493F" w:rsidRPr="00B406F0" w:rsidRDefault="00DF40DB" w:rsidP="0082493F">
      <w:pPr>
        <w:autoSpaceDE w:val="0"/>
        <w:autoSpaceDN w:val="0"/>
        <w:adjustRightInd w:val="0"/>
        <w:spacing w:line="276" w:lineRule="auto"/>
        <w:ind w:right="-21"/>
        <w:rPr>
          <w:rFonts w:ascii="ＭＳ Ｐゴシック" w:eastAsia="ＭＳ Ｐゴシック" w:hAnsi="ＭＳ Ｐゴシック" w:cs="Arial"/>
          <w:kern w:val="0"/>
        </w:rPr>
      </w:pPr>
      <w:hyperlink r:id="rId47" w:history="1">
        <w:r w:rsidR="0082493F" w:rsidRPr="00B406F0">
          <w:rPr>
            <w:rFonts w:ascii="ＭＳ Ｐゴシック" w:eastAsia="ＭＳ Ｐゴシック" w:hAnsi="ＭＳ Ｐゴシック" w:cs="Arial"/>
            <w:kern w:val="0"/>
          </w:rPr>
          <w:t>Hyaluronan injection therapy for athletic patients with patellar tendinopathy.</w:t>
        </w:r>
      </w:hyperlink>
      <w:r w:rsidR="0082493F" w:rsidRPr="00B406F0">
        <w:rPr>
          <w:rFonts w:ascii="ＭＳ Ｐゴシック" w:eastAsia="ＭＳ Ｐゴシック" w:hAnsi="ＭＳ Ｐゴシック" w:cs="Arial"/>
          <w:kern w:val="0"/>
        </w:rPr>
        <w:t xml:space="preserve">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J Orthop Sci. 17:425-31</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 xml:space="preserve"> 2012</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Muneta T, Koga H, Ju YJ, Horie M, Nakamura T, Sekiya I. </w:t>
      </w:r>
    </w:p>
    <w:p w:rsidR="0082493F" w:rsidRPr="00B406F0" w:rsidRDefault="00DF40DB" w:rsidP="0082493F">
      <w:pPr>
        <w:autoSpaceDE w:val="0"/>
        <w:autoSpaceDN w:val="0"/>
        <w:adjustRightInd w:val="0"/>
        <w:spacing w:line="276" w:lineRule="auto"/>
        <w:ind w:right="-21"/>
        <w:rPr>
          <w:rFonts w:ascii="ＭＳ Ｐゴシック" w:eastAsia="ＭＳ Ｐゴシック" w:hAnsi="ＭＳ Ｐゴシック" w:cs="Arial"/>
          <w:kern w:val="0"/>
        </w:rPr>
      </w:pPr>
      <w:hyperlink r:id="rId48" w:history="1">
        <w:r w:rsidR="0082493F" w:rsidRPr="00B406F0">
          <w:rPr>
            <w:rFonts w:ascii="ＭＳ Ｐゴシック" w:eastAsia="ＭＳ Ｐゴシック" w:hAnsi="ＭＳ Ｐゴシック" w:cs="Arial"/>
            <w:kern w:val="0"/>
          </w:rPr>
          <w:t>Remnant volume of anterior cruciate ligament correlates preoperative patients' status and postoperative outcome.</w:t>
        </w:r>
      </w:hyperlink>
      <w:r w:rsidR="0082493F" w:rsidRPr="00B406F0">
        <w:rPr>
          <w:rFonts w:ascii="ＭＳ Ｐゴシック" w:eastAsia="ＭＳ Ｐゴシック" w:hAnsi="ＭＳ Ｐゴシック" w:cs="Arial"/>
          <w:kern w:val="0"/>
        </w:rPr>
        <w:t xml:space="preserve"> </w:t>
      </w:r>
    </w:p>
    <w:p w:rsidR="0082493F" w:rsidRDefault="0082493F" w:rsidP="0082493F">
      <w:pPr>
        <w:autoSpaceDE w:val="0"/>
        <w:autoSpaceDN w:val="0"/>
        <w:adjustRightInd w:val="0"/>
        <w:spacing w:line="276" w:lineRule="auto"/>
        <w:ind w:right="-21"/>
        <w:rPr>
          <w:rFonts w:ascii="ＭＳ Ｐゴシック" w:eastAsia="ＭＳ Ｐゴシック" w:hAnsi="ＭＳ Ｐゴシック" w:cs="Arial" w:hint="eastAsia"/>
          <w:kern w:val="0"/>
        </w:rPr>
      </w:pPr>
      <w:r w:rsidRPr="00B406F0">
        <w:rPr>
          <w:rFonts w:ascii="ＭＳ Ｐゴシック" w:eastAsia="ＭＳ Ｐゴシック" w:hAnsi="ＭＳ Ｐゴシック" w:cs="Arial"/>
          <w:kern w:val="0"/>
        </w:rPr>
        <w:t>Knee Surg Sports Traumatol Arthrosc</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 xml:space="preserve">2012. </w:t>
      </w:r>
    </w:p>
    <w:p w:rsidR="00461A90" w:rsidRPr="00B406F0" w:rsidRDefault="00461A90"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461A90" w:rsidRDefault="0082493F" w:rsidP="0082493F">
      <w:pPr>
        <w:autoSpaceDE w:val="0"/>
        <w:autoSpaceDN w:val="0"/>
        <w:adjustRightInd w:val="0"/>
        <w:spacing w:line="276" w:lineRule="auto"/>
        <w:ind w:right="-21"/>
        <w:rPr>
          <w:rFonts w:ascii="ＭＳ Ｐゴシック" w:eastAsia="ＭＳ Ｐゴシック" w:hAnsi="ＭＳ Ｐゴシック" w:cs="Arial"/>
          <w:kern w:val="0"/>
          <w:lang w:val="de-DE"/>
        </w:rPr>
      </w:pPr>
      <w:r w:rsidRPr="00461A90">
        <w:rPr>
          <w:rFonts w:ascii="ＭＳ Ｐゴシック" w:eastAsia="ＭＳ Ｐゴシック" w:hAnsi="ＭＳ Ｐゴシック" w:cs="Arial"/>
          <w:kern w:val="0"/>
          <w:lang w:val="de-DE"/>
        </w:rPr>
        <w:t xml:space="preserve">Mochizuki T, Nimura A, Tateishi T, Yamaguchi K, Muneta T, Akita K.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Anatomic study of the attachment of the medial patellofemoral ligament and its characteristic relationships to the vastus intermedius.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Knee Surg Sports Traumatol Arthrosc.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Hatsushika D, Nimura A, Mochizuki T, Yamaguchi K, Muneta T, Akita K.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Attachments of separate small bundles of human posterior cruciate ligament: an anatomic study.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Knee Surg Sports Traumatol Arthrosc.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Kato A, Nimura A, Yamaguchi K, Mochizuki T, Sugaya H, Akita K.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An anatomical study of the transverse part of the infraspinatus muscle that is closely related with the supraspinatus muscle.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Surg Radiol Anat. 34: 257-265,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Nimura A, Kato A, Yamaguchi K, Mochizuki T, Okawa A, Sugaya H, Akita K.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lastRenderedPageBreak/>
        <w:t>The superior capsule of the shoulder joint complements the insertion of the rotator cuff. J Shoulder Elbow Surg. 21: 867-872,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◎Sekiya I, Ojima M, Suzuki S, Yamaga M, Horie M, Koga H, Tsuji K, Miyaguchi K, Ogishima S, Tanaka H, Muneta 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Human mesenchymal stem cells in synovial fluid increase in the knee with degenerated cartilage and osteoarthritis.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J Orthop Res. 30:943-9, 2012</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Yamauchi Y, Jinno T, Koga D, Asou Y, Morita S, Okawa A.</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Comparison of Different Distal Designs of Femoral Components and Their Effects on Bone Remodeling in 1-Stage Bilateral Total Hip Arthroplasty.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J Arthroplasty:1538-43, 2012.Sep</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27</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hint="eastAsia"/>
          <w:kern w:val="0"/>
        </w:rPr>
        <w:t>◎</w:t>
      </w:r>
      <w:hyperlink r:id="rId49" w:history="1">
        <w:r w:rsidRPr="00B406F0">
          <w:rPr>
            <w:rFonts w:ascii="ＭＳ Ｐゴシック" w:eastAsia="ＭＳ Ｐゴシック" w:hAnsi="ＭＳ Ｐゴシック" w:cs="Arial"/>
            <w:kern w:val="0"/>
          </w:rPr>
          <w:t>Suzuki S</w:t>
        </w:r>
      </w:hyperlink>
      <w:r w:rsidRPr="00B406F0">
        <w:rPr>
          <w:rFonts w:ascii="ＭＳ Ｐゴシック" w:eastAsia="ＭＳ Ｐゴシック" w:hAnsi="ＭＳ Ｐゴシック" w:cs="Arial"/>
          <w:kern w:val="0"/>
        </w:rPr>
        <w:t xml:space="preserve">, </w:t>
      </w:r>
      <w:hyperlink r:id="rId50" w:history="1">
        <w:r w:rsidRPr="00B406F0">
          <w:rPr>
            <w:rFonts w:ascii="ＭＳ Ｐゴシック" w:eastAsia="ＭＳ Ｐゴシック" w:hAnsi="ＭＳ Ｐゴシック" w:cs="Arial"/>
            <w:kern w:val="0"/>
          </w:rPr>
          <w:t>Muneta T</w:t>
        </w:r>
      </w:hyperlink>
      <w:r w:rsidRPr="00B406F0">
        <w:rPr>
          <w:rFonts w:ascii="ＭＳ Ｐゴシック" w:eastAsia="ＭＳ Ｐゴシック" w:hAnsi="ＭＳ Ｐゴシック" w:cs="Arial"/>
          <w:kern w:val="0"/>
        </w:rPr>
        <w:t xml:space="preserve">, </w:t>
      </w:r>
      <w:hyperlink r:id="rId51" w:history="1">
        <w:r w:rsidRPr="00B406F0">
          <w:rPr>
            <w:rFonts w:ascii="ＭＳ Ｐゴシック" w:eastAsia="ＭＳ Ｐゴシック" w:hAnsi="ＭＳ Ｐゴシック" w:cs="Arial"/>
            <w:kern w:val="0"/>
          </w:rPr>
          <w:t>Tsuji K</w:t>
        </w:r>
      </w:hyperlink>
      <w:r w:rsidRPr="00B406F0">
        <w:rPr>
          <w:rFonts w:ascii="ＭＳ Ｐゴシック" w:eastAsia="ＭＳ Ｐゴシック" w:hAnsi="ＭＳ Ｐゴシック" w:cs="Arial"/>
          <w:kern w:val="0"/>
        </w:rPr>
        <w:t xml:space="preserve">, </w:t>
      </w:r>
      <w:hyperlink r:id="rId52" w:history="1">
        <w:r w:rsidRPr="00B406F0">
          <w:rPr>
            <w:rFonts w:ascii="ＭＳ Ｐゴシック" w:eastAsia="ＭＳ Ｐゴシック" w:hAnsi="ＭＳ Ｐゴシック" w:cs="Arial"/>
            <w:kern w:val="0"/>
          </w:rPr>
          <w:t>Ichinose S</w:t>
        </w:r>
      </w:hyperlink>
      <w:r w:rsidRPr="00B406F0">
        <w:rPr>
          <w:rFonts w:ascii="ＭＳ Ｐゴシック" w:eastAsia="ＭＳ Ｐゴシック" w:hAnsi="ＭＳ Ｐゴシック" w:cs="Arial"/>
          <w:kern w:val="0"/>
        </w:rPr>
        <w:t xml:space="preserve">, </w:t>
      </w:r>
      <w:hyperlink r:id="rId53" w:history="1">
        <w:r w:rsidRPr="00B406F0">
          <w:rPr>
            <w:rFonts w:ascii="ＭＳ Ｐゴシック" w:eastAsia="ＭＳ Ｐゴシック" w:hAnsi="ＭＳ Ｐゴシック" w:cs="Arial"/>
            <w:kern w:val="0"/>
          </w:rPr>
          <w:t>Makino H</w:t>
        </w:r>
      </w:hyperlink>
      <w:r w:rsidRPr="00B406F0">
        <w:rPr>
          <w:rFonts w:ascii="ＭＳ Ｐゴシック" w:eastAsia="ＭＳ Ｐゴシック" w:hAnsi="ＭＳ Ｐゴシック" w:cs="Arial"/>
          <w:kern w:val="0"/>
        </w:rPr>
        <w:t xml:space="preserve">, </w:t>
      </w:r>
      <w:hyperlink r:id="rId54" w:history="1">
        <w:r w:rsidRPr="00B406F0">
          <w:rPr>
            <w:rFonts w:ascii="ＭＳ Ｐゴシック" w:eastAsia="ＭＳ Ｐゴシック" w:hAnsi="ＭＳ Ｐゴシック" w:cs="Arial"/>
            <w:kern w:val="0"/>
          </w:rPr>
          <w:t>Umezawa A</w:t>
        </w:r>
      </w:hyperlink>
      <w:r w:rsidRPr="00B406F0">
        <w:rPr>
          <w:rFonts w:ascii="ＭＳ Ｐゴシック" w:eastAsia="ＭＳ Ｐゴシック" w:hAnsi="ＭＳ Ｐゴシック" w:cs="Arial"/>
          <w:kern w:val="0"/>
        </w:rPr>
        <w:t xml:space="preserve">, </w:t>
      </w:r>
      <w:hyperlink r:id="rId55" w:history="1">
        <w:r w:rsidRPr="00B406F0">
          <w:rPr>
            <w:rFonts w:ascii="ＭＳ Ｐゴシック" w:eastAsia="ＭＳ Ｐゴシック" w:hAnsi="ＭＳ Ｐゴシック" w:cs="Arial"/>
            <w:kern w:val="0"/>
          </w:rPr>
          <w:t>Sekiya I</w:t>
        </w:r>
      </w:hyperlink>
      <w:r w:rsidRPr="00B406F0">
        <w:rPr>
          <w:rFonts w:ascii="ＭＳ Ｐゴシック" w:eastAsia="ＭＳ Ｐゴシック" w:hAnsi="ＭＳ Ｐゴシック" w:cs="Arial" w:hint="eastAsia"/>
          <w:kern w:val="0"/>
        </w:rPr>
        <w:t>.</w:t>
      </w:r>
    </w:p>
    <w:p w:rsidR="0082493F" w:rsidRPr="00B406F0" w:rsidRDefault="00DF40DB" w:rsidP="0082493F">
      <w:pPr>
        <w:autoSpaceDE w:val="0"/>
        <w:autoSpaceDN w:val="0"/>
        <w:adjustRightInd w:val="0"/>
        <w:spacing w:line="276" w:lineRule="auto"/>
        <w:ind w:right="-21"/>
        <w:rPr>
          <w:rFonts w:ascii="ＭＳ Ｐゴシック" w:eastAsia="ＭＳ Ｐゴシック" w:hAnsi="ＭＳ Ｐゴシック"/>
        </w:rPr>
      </w:pPr>
      <w:hyperlink r:id="rId56" w:history="1">
        <w:r w:rsidR="0082493F" w:rsidRPr="00B406F0">
          <w:rPr>
            <w:rFonts w:ascii="ＭＳ Ｐゴシック" w:eastAsia="ＭＳ Ｐゴシック" w:hAnsi="ＭＳ Ｐゴシック" w:cs="Arial"/>
            <w:kern w:val="0"/>
          </w:rPr>
          <w:t>Properties and usefulness of aggregates of synovial mesenchymal stem cells as a source for cartilage regeneration.</w:t>
        </w:r>
      </w:hyperlink>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Arthritis Res Ther.;14:R136</w:t>
      </w: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 xml:space="preserve"> 2012</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Koga H, Muneta T, Yagishita K, Ju YJ, Sekiya I.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Surgical management of grade 3 medial knee injuries combined with cruciate ligament injuries.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Knee Surg Sports Traumatol Arthrosc </w:t>
      </w:r>
      <w:r w:rsidRPr="00B406F0">
        <w:rPr>
          <w:rFonts w:ascii="ＭＳ Ｐゴシック" w:eastAsia="ＭＳ Ｐゴシック" w:hAnsi="ＭＳ Ｐゴシック" w:cs="Arial" w:hint="eastAsia"/>
          <w:kern w:val="0"/>
        </w:rPr>
        <w:t>20:88-94,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Koga H, Muneta T, Yagishita K, Ju YJ, Sekiya I.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The effect of graft fixation angles on anteroposterior and rotational knee laxity in double-bundle anterior cruciate ligament reconstruction: evaluation using computerized navigation.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lang w:val="de-DE"/>
        </w:rPr>
      </w:pPr>
      <w:r w:rsidRPr="00B406F0">
        <w:rPr>
          <w:rFonts w:ascii="ＭＳ Ｐゴシック" w:eastAsia="ＭＳ Ｐゴシック" w:hAnsi="ＭＳ Ｐゴシック" w:cs="Arial"/>
          <w:kern w:val="0"/>
          <w:lang w:val="de-DE"/>
        </w:rPr>
        <w:t>Am J Sports Med 40:615-623</w:t>
      </w:r>
      <w:r w:rsidRPr="00B406F0">
        <w:rPr>
          <w:rFonts w:ascii="ＭＳ Ｐゴシック" w:eastAsia="ＭＳ Ｐゴシック" w:hAnsi="ＭＳ Ｐゴシック" w:cs="Arial" w:hint="eastAsia"/>
          <w:kern w:val="0"/>
          <w:lang w:val="de-DE"/>
        </w:rPr>
        <w:t>,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lang w:val="de-DE"/>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lang w:val="de-DE"/>
        </w:rPr>
      </w:pPr>
      <w:r w:rsidRPr="00B406F0">
        <w:rPr>
          <w:rFonts w:ascii="ＭＳ Ｐゴシック" w:eastAsia="ＭＳ Ｐゴシック" w:hAnsi="ＭＳ Ｐゴシック" w:cs="Arial"/>
          <w:kern w:val="0"/>
          <w:lang w:val="de-DE"/>
        </w:rPr>
        <w:t xml:space="preserve">Koga H, Muneta T, Yagishita K, </w:t>
      </w:r>
      <w:r w:rsidRPr="00B406F0">
        <w:rPr>
          <w:rFonts w:ascii="ＭＳ Ｐゴシック" w:eastAsia="ＭＳ Ｐゴシック" w:hAnsi="ＭＳ Ｐゴシック" w:cs="Arial" w:hint="eastAsia"/>
          <w:kern w:val="0"/>
          <w:lang w:val="de-DE"/>
        </w:rPr>
        <w:t>Watanabe T</w:t>
      </w:r>
      <w:r w:rsidRPr="00B406F0">
        <w:rPr>
          <w:rFonts w:ascii="ＭＳ Ｐゴシック" w:eastAsia="ＭＳ Ｐゴシック" w:hAnsi="ＭＳ Ｐゴシック" w:cs="Arial"/>
          <w:kern w:val="0"/>
          <w:lang w:val="de-DE"/>
        </w:rPr>
        <w:t>,</w:t>
      </w:r>
      <w:r w:rsidRPr="00B406F0">
        <w:rPr>
          <w:rFonts w:ascii="ＭＳ Ｐゴシック" w:eastAsia="ＭＳ Ｐゴシック" w:hAnsi="ＭＳ Ｐゴシック" w:cs="Arial" w:hint="eastAsia"/>
          <w:kern w:val="0"/>
          <w:lang w:val="de-DE"/>
        </w:rPr>
        <w:t xml:space="preserve"> Mochizuki T, Horie M, Nakamura T, Okawa A, </w:t>
      </w:r>
      <w:r w:rsidRPr="00B406F0">
        <w:rPr>
          <w:rFonts w:ascii="ＭＳ Ｐゴシック" w:eastAsia="ＭＳ Ｐゴシック" w:hAnsi="ＭＳ Ｐゴシック" w:cs="Arial"/>
          <w:kern w:val="0"/>
          <w:lang w:val="de-DE"/>
        </w:rPr>
        <w:t>Sekiya I.</w:t>
      </w:r>
      <w:r w:rsidRPr="00B406F0">
        <w:rPr>
          <w:rFonts w:ascii="ＭＳ Ｐゴシック" w:eastAsia="ＭＳ Ｐゴシック" w:hAnsi="ＭＳ Ｐゴシック" w:cs="Arial" w:hint="eastAsia"/>
          <w:kern w:val="0"/>
          <w:lang w:val="de-DE"/>
        </w:rPr>
        <w:t xml:space="preserve">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lastRenderedPageBreak/>
        <w:t>Arthroscopic Centralization of an Extruded Lateral Meniscus: a Technical Note.</w:t>
      </w:r>
      <w:r w:rsidRPr="00B406F0">
        <w:rPr>
          <w:rFonts w:ascii="ＭＳ Ｐゴシック" w:eastAsia="ＭＳ Ｐゴシック" w:hAnsi="ＭＳ Ｐゴシック" w:cs="Arial" w:hint="eastAsia"/>
          <w:kern w:val="0"/>
        </w:rPr>
        <w:t xml:space="preserve"> Arthroscopy Techniques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Koga H, Muneta T, Yagishita K, Ju YJ, Mochizuki T, Horie M, Nakamura T, Okawa A, Sekiya I.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Effect of Posterolateral Bundle Graft Fixation Angles on Graft</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Tension Curves and Load</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Sharing in Double-bundle Anterior Cruciate</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Ligament Reconstruction Using a Transtibial Drilling Technique</w:t>
      </w:r>
      <w:r w:rsidRPr="00B406F0">
        <w:rPr>
          <w:rFonts w:ascii="ＭＳ Ｐゴシック" w:eastAsia="ＭＳ Ｐゴシック" w:hAnsi="ＭＳ Ｐゴシック" w:cs="Arial" w:hint="eastAsia"/>
          <w:kern w:val="0"/>
        </w:rPr>
        <w:t xml:space="preserve">.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hint="eastAsia"/>
          <w:kern w:val="0"/>
        </w:rPr>
        <w:t>Arthroscopy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Yamaga M, Tsuji</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K, Miyatake K, Yamada J, Abula K, Ju Y</w:t>
      </w:r>
      <w:r w:rsidRPr="00B406F0">
        <w:rPr>
          <w:rFonts w:ascii="ＭＳ Ｐゴシック" w:eastAsia="ＭＳ Ｐゴシック" w:hAnsi="ＭＳ Ｐゴシック" w:cs="Arial" w:hint="eastAsia"/>
          <w:kern w:val="0"/>
        </w:rPr>
        <w:t>J</w:t>
      </w:r>
      <w:r w:rsidRPr="00B406F0">
        <w:rPr>
          <w:rFonts w:ascii="ＭＳ Ｐゴシック" w:eastAsia="ＭＳ Ｐゴシック" w:hAnsi="ＭＳ Ｐゴシック" w:cs="Arial"/>
          <w:kern w:val="0"/>
        </w:rPr>
        <w:t>, Sekiya</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 xml:space="preserve">I, Muneta T.  Osteopontin level in synovial fluid is associated with the severity of joint pain and cartilage degradation after anterior cruciate ligament rupture.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PLoS ONE In Press.</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Kokabu S, Gamer L, Cox K, Lowery J, Tsuji K, Raz R, Economides A, Katagiri T,  Rosen</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 xml:space="preserve">V.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BMP3 suppresses osteoblast differentiation of bone marrow stromal cells via interaction with Acvr2b.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Mol Endocrinol 26, 87-94,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hint="eastAsia"/>
          <w:kern w:val="0"/>
        </w:rPr>
        <w:t>◎</w:t>
      </w:r>
      <w:r w:rsidRPr="00B406F0">
        <w:rPr>
          <w:rFonts w:ascii="ＭＳ Ｐゴシック" w:eastAsia="ＭＳ Ｐゴシック" w:hAnsi="ＭＳ Ｐゴシック" w:cs="Arial"/>
          <w:kern w:val="0"/>
        </w:rPr>
        <w:t xml:space="preserve">Futami I, Ishijima M, Kaneko H, Tsuji K, Ichikawa-Tomikawa, N., Sadatsuki R, Muneta T, Arikawa-Hirasawa, E, Sekiya I, Kaneko K.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Isolation and characterization of multipotential mesenchymal cells from the mouse synovium. </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PLoS One 7, e45517, 2012.</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Watanabe T, Ishizuki M, Muneta T, Banks SA.</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Knee Kinematics in Anterior Cruciate Ligament-Substituting Arthroplasty With or Without the Posterior Cruciate Ligament</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 xml:space="preserve">J Arthroplasty. </w:t>
      </w:r>
      <w:r w:rsidRPr="00B406F0">
        <w:rPr>
          <w:rFonts w:ascii="ＭＳ Ｐゴシック" w:eastAsia="ＭＳ Ｐゴシック" w:hAnsi="ＭＳ Ｐゴシック" w:cs="Arial" w:hint="eastAsia"/>
          <w:kern w:val="0"/>
        </w:rPr>
        <w:t>(in print)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Watanabe T, Ishizuki M, Muneta T, Banks SA.</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Matched comparison of kinematics in knees with mild and severe varus deformity using fixed- and mobile-bearing total knee arthroplasty</w:t>
      </w:r>
      <w:r w:rsidRPr="00B406F0">
        <w:rPr>
          <w:rFonts w:ascii="ＭＳ Ｐゴシック" w:eastAsia="ＭＳ Ｐゴシック" w:hAnsi="ＭＳ Ｐゴシック" w:cs="Arial" w:hint="eastAsia"/>
          <w:kern w:val="0"/>
        </w:rPr>
        <w:t>.</w:t>
      </w:r>
    </w:p>
    <w:p w:rsidR="0082493F" w:rsidRPr="00B406F0" w:rsidRDefault="0082493F" w:rsidP="0082493F">
      <w:pPr>
        <w:autoSpaceDE w:val="0"/>
        <w:autoSpaceDN w:val="0"/>
        <w:adjustRightInd w:val="0"/>
        <w:spacing w:line="276" w:lineRule="auto"/>
        <w:ind w:right="-21"/>
        <w:rPr>
          <w:rFonts w:ascii="ＭＳ Ｐゴシック" w:eastAsia="ＭＳ Ｐゴシック" w:hAnsi="ＭＳ Ｐゴシック" w:cs="Arial"/>
          <w:kern w:val="0"/>
        </w:rPr>
      </w:pPr>
      <w:r w:rsidRPr="00B406F0">
        <w:rPr>
          <w:rFonts w:ascii="ＭＳ Ｐゴシック" w:eastAsia="ＭＳ Ｐゴシック" w:hAnsi="ＭＳ Ｐゴシック" w:cs="Arial"/>
          <w:kern w:val="0"/>
        </w:rPr>
        <w:t>Clin Biomech. 27:924-8</w:t>
      </w:r>
      <w:r w:rsidRPr="00B406F0">
        <w:rPr>
          <w:rFonts w:ascii="ＭＳ Ｐゴシック" w:eastAsia="ＭＳ Ｐゴシック" w:hAnsi="ＭＳ Ｐゴシック" w:cs="Arial" w:hint="eastAsia"/>
          <w:kern w:val="0"/>
        </w:rPr>
        <w:t xml:space="preserve">, </w:t>
      </w:r>
      <w:r w:rsidRPr="00B406F0">
        <w:rPr>
          <w:rFonts w:ascii="ＭＳ Ｐゴシック" w:eastAsia="ＭＳ Ｐゴシック" w:hAnsi="ＭＳ Ｐゴシック" w:cs="Arial"/>
          <w:kern w:val="0"/>
        </w:rPr>
        <w:t>2012</w:t>
      </w:r>
      <w:r w:rsidRPr="00B406F0">
        <w:rPr>
          <w:rFonts w:ascii="ＭＳ Ｐゴシック" w:eastAsia="ＭＳ Ｐゴシック" w:hAnsi="ＭＳ Ｐゴシック" w:cs="Arial" w:hint="eastAsia"/>
          <w:kern w:val="0"/>
        </w:rPr>
        <w:t>.</w:t>
      </w: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483058" w:rsidRDefault="00483058" w:rsidP="007E233E">
      <w:pPr>
        <w:snapToGrid w:val="0"/>
        <w:ind w:left="10"/>
        <w:contextualSpacing/>
        <w:mirrorIndents/>
        <w:rPr>
          <w:rFonts w:asciiTheme="majorHAnsi" w:eastAsia="ＭＳ Ｐゴシック" w:hAnsiTheme="majorHAnsi" w:cstheme="majorHAnsi"/>
        </w:rPr>
      </w:pPr>
    </w:p>
    <w:p w:rsidR="007A22ED" w:rsidRPr="005D0E50" w:rsidRDefault="007A22ED"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C459DA">
      <w:pPr>
        <w:snapToGrid w:val="0"/>
        <w:contextualSpacing/>
        <w:mirrorIndents/>
        <w:rPr>
          <w:rFonts w:asciiTheme="majorHAnsi" w:eastAsia="RyuminPro-Light" w:hAnsiTheme="majorHAnsi" w:cstheme="majorHAnsi"/>
          <w:kern w:val="0"/>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CD78AC">
      <w:pPr>
        <w:snapToGrid w:val="0"/>
        <w:contextualSpacing/>
        <w:mirrorIndents/>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483058">
      <w:pPr>
        <w:snapToGrid w:val="0"/>
        <w:ind w:left="10"/>
        <w:contextualSpacing/>
        <w:mirrorIndents/>
        <w:jc w:val="center"/>
        <w:rPr>
          <w:rFonts w:asciiTheme="majorHAnsi" w:eastAsia="RyuminPro-Light" w:hAnsiTheme="majorHAnsi" w:cstheme="majorHAnsi"/>
          <w:kern w:val="0"/>
          <w:sz w:val="44"/>
          <w:szCs w:val="44"/>
        </w:rPr>
      </w:pPr>
    </w:p>
    <w:p w:rsidR="007A22ED" w:rsidRPr="00483058" w:rsidRDefault="007A22ED" w:rsidP="00483058">
      <w:pPr>
        <w:snapToGrid w:val="0"/>
        <w:ind w:left="10"/>
        <w:contextualSpacing/>
        <w:mirrorIndents/>
        <w:jc w:val="center"/>
        <w:rPr>
          <w:rFonts w:asciiTheme="majorHAnsi" w:eastAsia="RyuminPro-Light" w:hAnsiTheme="majorHAnsi" w:cstheme="majorHAnsi"/>
          <w:kern w:val="0"/>
          <w:sz w:val="40"/>
          <w:szCs w:val="40"/>
        </w:rPr>
      </w:pPr>
      <w:r w:rsidRPr="00483058">
        <w:rPr>
          <w:rFonts w:asciiTheme="majorHAnsi" w:eastAsia="RyuminPro-Light" w:hAnsiTheme="majorHAnsi" w:cstheme="majorHAnsi"/>
          <w:kern w:val="0"/>
          <w:sz w:val="40"/>
          <w:szCs w:val="40"/>
        </w:rPr>
        <w:t>Johji Inazawa</w:t>
      </w:r>
    </w:p>
    <w:p w:rsidR="000C1152" w:rsidRPr="005D0E50" w:rsidRDefault="000C1152"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2057E1">
      <w:pPr>
        <w:snapToGrid w:val="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7E233E">
      <w:pPr>
        <w:snapToGrid w:val="0"/>
        <w:ind w:left="10"/>
        <w:contextualSpacing/>
        <w:mirrorIndents/>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597FEB" w:rsidRPr="00597FEB" w:rsidRDefault="00597FEB" w:rsidP="00597FEB">
      <w:pPr>
        <w:pStyle w:val="a7"/>
        <w:numPr>
          <w:ilvl w:val="0"/>
          <w:numId w:val="9"/>
        </w:numPr>
        <w:ind w:leftChars="0"/>
        <w:rPr>
          <w:rFonts w:ascii="ＭＳ Ｐゴシック" w:eastAsia="ＭＳ Ｐゴシック" w:hAnsi="ＭＳ Ｐゴシック"/>
          <w:bCs/>
          <w:color w:val="000000"/>
        </w:rPr>
      </w:pPr>
      <w:r w:rsidRPr="00597FEB">
        <w:rPr>
          <w:rFonts w:ascii="ＭＳ Ｐゴシック" w:eastAsia="ＭＳ Ｐゴシック" w:hAnsi="ＭＳ Ｐゴシック"/>
          <w:bCs/>
          <w:color w:val="000000"/>
        </w:rPr>
        <w:lastRenderedPageBreak/>
        <w:t xml:space="preserve">Endo H, KozakiK, FurutaM, UzawaN, PimkhaokhamA, Amagasa T, Inazawa J. Potency of tumor-suppressive </w:t>
      </w:r>
      <w:r w:rsidRPr="00597FEB">
        <w:rPr>
          <w:rFonts w:ascii="ＭＳ Ｐゴシック" w:eastAsia="ＭＳ Ｐゴシック" w:hAnsi="ＭＳ Ｐゴシック"/>
          <w:bCs/>
          <w:i/>
          <w:color w:val="000000"/>
        </w:rPr>
        <w:t>miR-596</w:t>
      </w:r>
      <w:r w:rsidRPr="00597FEB">
        <w:rPr>
          <w:rFonts w:ascii="ＭＳ Ｐゴシック" w:eastAsia="ＭＳ Ｐゴシック" w:hAnsi="ＭＳ Ｐゴシック"/>
          <w:bCs/>
          <w:color w:val="000000"/>
        </w:rPr>
        <w:t xml:space="preserve"> targeting </w:t>
      </w:r>
      <w:r w:rsidRPr="00597FEB">
        <w:rPr>
          <w:rFonts w:ascii="ＭＳ Ｐゴシック" w:eastAsia="ＭＳ Ｐゴシック" w:hAnsi="ＭＳ Ｐゴシック"/>
          <w:bCs/>
          <w:i/>
          <w:color w:val="000000"/>
        </w:rPr>
        <w:t>LGALS3BP</w:t>
      </w:r>
      <w:r w:rsidRPr="00597FEB">
        <w:rPr>
          <w:rFonts w:ascii="ＭＳ Ｐゴシック" w:eastAsia="ＭＳ Ｐゴシック" w:hAnsi="ＭＳ Ｐゴシック"/>
          <w:bCs/>
          <w:color w:val="000000"/>
        </w:rPr>
        <w:t xml:space="preserve"> for epigenetic marker and therapeutic agent in oral cancer</w:t>
      </w:r>
      <w:r w:rsidRPr="00597FEB">
        <w:rPr>
          <w:rFonts w:ascii="ＭＳ Ｐゴシック" w:eastAsia="ＭＳ Ｐゴシック" w:hAnsi="ＭＳ Ｐゴシック" w:hint="eastAsia"/>
          <w:bCs/>
          <w:color w:val="000000"/>
        </w:rPr>
        <w:t>. Carcinogenesis (in press)</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Times New Roman"/>
          <w:sz w:val="24"/>
          <w:szCs w:val="24"/>
        </w:rPr>
        <w:t xml:space="preserve">Takanashi J, Okamoto N, Yamamoto Y, Hayashi S, Arai H, Takahashi Y, Maruyama K, Mizuno S, Shimakawa S, Ono H, Oyanagi R, Kubo S, Barkovich AJ, </w:t>
      </w:r>
      <w:r w:rsidRPr="00597FEB">
        <w:rPr>
          <w:rFonts w:cs="Times New Roman"/>
          <w:bCs/>
          <w:sz w:val="24"/>
          <w:szCs w:val="24"/>
        </w:rPr>
        <w:t xml:space="preserve">Inazawa J: </w:t>
      </w:r>
      <w:r w:rsidRPr="00597FEB">
        <w:rPr>
          <w:rFonts w:cs="Times New Roman"/>
          <w:sz w:val="24"/>
          <w:szCs w:val="24"/>
        </w:rPr>
        <w:t xml:space="preserve">Clinical and radiological features of Japanese patients with a severe phenotype due to CASK mutations. </w:t>
      </w:r>
      <w:r w:rsidRPr="00597FEB">
        <w:rPr>
          <w:rStyle w:val="jrnl"/>
          <w:rFonts w:cs="Times New Roman"/>
          <w:sz w:val="24"/>
          <w:szCs w:val="24"/>
        </w:rPr>
        <w:t>Am J Med Genet A</w:t>
      </w:r>
      <w:r w:rsidRPr="00597FEB">
        <w:rPr>
          <w:rFonts w:cs="Times New Roman"/>
          <w:sz w:val="24"/>
          <w:szCs w:val="24"/>
        </w:rPr>
        <w:t>. 158A:3112-8.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Style w:val="src1"/>
          <w:rFonts w:cs="Times New Roman"/>
          <w:color w:val="000000" w:themeColor="text1"/>
          <w:sz w:val="24"/>
          <w:szCs w:val="24"/>
        </w:rPr>
        <w:t>Gaffney CJ, Oka T, Mazack V, Hilman D, Gat U, Muramatsu T, Inazawa J, Golden A, Carey DJ, Farooq A, Tromp G, Sudol M: Identification, basic characterization and evolutionary analysis of differentially spliced mRNA isoforms of human YAP1 gene.  Gene. 509:215-22.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Style w:val="src1"/>
          <w:rFonts w:cs="Times New Roman"/>
          <w:color w:val="000000" w:themeColor="text1"/>
          <w:sz w:val="24"/>
          <w:szCs w:val="24"/>
        </w:rPr>
        <w:t xml:space="preserve">Dobashi Y, Kimura M, Matsubara H, Endo S, Inazawa J, Ooi A: Molecular alterations in AKT and its protein activation in human lung carcinomas. Hum Pathol. 43:2229-40. 2012 </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Miyawaki Y, Kawachi H, Ooi A, Eishi Y, Kawano T, Inazawa J, Imoto I: Genomic copy-number alterations of MYC and FHIT genes are associated with survival in esophageal squamous-cell carcinoma. Cancer Sci. 103:1558-66.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Matsumura S, Imoto I, Kozaki K, Matsui T, Muramatsu T, Furuta M, Tanaka S, Sakamoto M, Arii S, Inazawa J: Integrative array-based approach identifies MZB1 as a frequently methylated putative tumor-suppressor in hepatocellular carcinoma. Clin Cancer Res. 18:3541-3551.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Honda S, Hayashi S, Nakane T, Imoto I, Kurosawa K, Mizuno S, Okamoto N, Kato M, Yoshihashi H, Kubota T, Nakagawa E, Goto Y, Inazawa J: The incidence of hypoplasia corpus callosum in patients with dup (X) (q28) involving MECP2 is associated with the location of distal breakpoints. Am J Med Genet A. 158A:1292-303.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Style w:val="src1"/>
          <w:rFonts w:cs="Times New Roman"/>
          <w:color w:val="000000" w:themeColor="text1"/>
          <w:sz w:val="24"/>
          <w:szCs w:val="24"/>
        </w:rPr>
        <w:t>Akamatsu S, Takata R, Haiman CA, Takahashi A, Inoue T, Kubo M, Furihata M, Kamatani N, Inazawa J, Chen GK, Le Marchand L, Kolonel LN, Katoh T, Yamano Y, Yamakado M, Takahashi H, Yamada H, Egawa S, Fujioka T, Henderson BE, Habuchi T, Ogawa O, Nakamura Y, Nakagawa H: Common variants at 11q12, 10q26 and 3p11.2 are associated with prostate cancer susceptibility in Japanese. Nat Genet. 44:426-9.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Style w:val="src1"/>
          <w:rFonts w:cs="Times New Roman"/>
          <w:color w:val="000000" w:themeColor="text1"/>
          <w:sz w:val="24"/>
          <w:szCs w:val="24"/>
        </w:rPr>
        <w:t xml:space="preserve">Yamamoto S, Tsuda H, Honda K, Takano M, Tamai S, Imoto I, Inazawa J, Yamada T, Matsubara O: ACTN4 gene amplification and actinin-4 protein overexpression </w:t>
      </w:r>
      <w:r w:rsidRPr="00597FEB">
        <w:rPr>
          <w:rStyle w:val="src1"/>
          <w:rFonts w:cs="Times New Roman"/>
          <w:color w:val="000000" w:themeColor="text1"/>
          <w:sz w:val="24"/>
          <w:szCs w:val="24"/>
        </w:rPr>
        <w:lastRenderedPageBreak/>
        <w:t>drive tumour development and histological progression in a high-grade subset of ovarian clear-cell adenocarcinomas. Histopathology. 60:1073-1083.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Kozaki K, Inazawa J: Tumor-suppressive microRNAs silenced by tumor-specific DNA hypermethylation in cancer cells. Cancer Sci. 103:837-45.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 xml:space="preserve">Ono H, Imoto I, Kozaki K, Tsuda H, Matsui T, Kurasawa Y, Muramatsu T, Sugihara K, Inazawa J: SIX1 promotes epithelial-mesenchymal transition in colorectal cancer through ZEB1 activation. </w:t>
      </w:r>
      <w:r w:rsidRPr="00597FEB">
        <w:rPr>
          <w:rStyle w:val="jrnl"/>
          <w:rFonts w:cs="Times New Roman"/>
          <w:sz w:val="24"/>
          <w:szCs w:val="24"/>
        </w:rPr>
        <w:t>Oncogene</w:t>
      </w:r>
      <w:r w:rsidRPr="00597FEB">
        <w:rPr>
          <w:rFonts w:cs="Times New Roman"/>
          <w:sz w:val="24"/>
          <w:szCs w:val="24"/>
        </w:rPr>
        <w:t>. 31:4923-34.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Style w:val="src1"/>
          <w:rFonts w:cs="Times New Roman"/>
          <w:color w:val="000000" w:themeColor="text1"/>
          <w:sz w:val="24"/>
          <w:szCs w:val="24"/>
        </w:rPr>
        <w:t>Maeda M, Mitsui J, Soong B, Takahashi Y, Ishiura H, Hayashi S, Shirota Y, Ichikawa Y, Matsumoto H, Arai M, Okamoto T, Miyama S, Shimizu J, Inazawa J, Goto J, Tsuji S: Increased gene dosage of myelin protein zero causes Charcot-Marie-Tooth disease. Ann Neurol. 71:84-92.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 xml:space="preserve">Okamoto N, Hayashi S, Masui A, Kosaki R, Oguri I, Hasegawa T, Imoto I, Makita Y, Hata A, Moriyama K, Inazawa J: Deletion at chromosome 10p11.23-p12.1 defines characteristic phenotypes with marked midfaceretrusion. J Hum Genet. 57:191-6. 2012 </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Bai H, Inoue J, Kawano T, Inazawa J: A transcriptional variant of the LC3A gene is involved in autophagy and frequently inactivated in human cancers. Oncogene. 31:4397-408.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Style w:val="src1"/>
          <w:rFonts w:cs="Times New Roman"/>
          <w:color w:val="000000" w:themeColor="text1"/>
          <w:sz w:val="24"/>
          <w:szCs w:val="24"/>
        </w:rPr>
        <w:t>Ooi A, Inokuchi M, Harada S, Inazawa J, Tajiri R, Sawada-Kitamura S, Ikeda H, Kawashima H, Dobashi Y: Gene amplification of ESR1 in breast cancers - Fact or fiction? A fluorescence in situ hybridization and multiplex ligation-dependent probe amplification study. J Pathol. 227:8-16. 2012</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 xml:space="preserve">Honda S, Satomura S, Hayashi S, Imoto I, Nakagawa E, Goto Y, Inazawa J: Concomitant microduplications of MECP2 and ATRX in male patients with severe mental retardation. J Hum Genet. 57:73-7.2012 </w:t>
      </w:r>
    </w:p>
    <w:p w:rsidR="00597FEB" w:rsidRPr="00597FEB" w:rsidRDefault="00597FEB" w:rsidP="00597FEB">
      <w:pPr>
        <w:pStyle w:val="rprtbody1"/>
        <w:numPr>
          <w:ilvl w:val="0"/>
          <w:numId w:val="9"/>
        </w:numPr>
        <w:shd w:val="clear" w:color="auto" w:fill="FFFFFF"/>
        <w:rPr>
          <w:rStyle w:val="src1"/>
          <w:rFonts w:cs="Times New Roman"/>
          <w:color w:val="000000" w:themeColor="text1"/>
          <w:sz w:val="24"/>
          <w:szCs w:val="24"/>
        </w:rPr>
      </w:pPr>
      <w:r w:rsidRPr="00597FEB">
        <w:rPr>
          <w:rFonts w:cs="ＭＳ 明朝" w:hint="eastAsia"/>
          <w:color w:val="000000" w:themeColor="text1"/>
          <w:sz w:val="24"/>
          <w:szCs w:val="24"/>
        </w:rPr>
        <w:t>◎</w:t>
      </w:r>
      <w:r w:rsidRPr="00597FEB">
        <w:rPr>
          <w:rStyle w:val="src1"/>
          <w:rFonts w:cs="Times New Roman"/>
          <w:color w:val="000000" w:themeColor="text1"/>
          <w:sz w:val="24"/>
          <w:szCs w:val="24"/>
        </w:rPr>
        <w:t>Kurasawa Y, Kozaki K, Pimkhaokham A, Muramatsu T, Ono H, Ishihara T, Uzawa N, Imoto I, Amagasa T, Inazawa J: Stabilization of phenotypic plasticity through mesenchymal-specific DNA hypermethylation in cancer cells. Oncogene. 31:1963-74.  2012</w:t>
      </w:r>
    </w:p>
    <w:p w:rsidR="00C459DA" w:rsidRPr="00597FEB" w:rsidRDefault="00C459DA" w:rsidP="00597FEB">
      <w:pPr>
        <w:snapToGrid w:val="0"/>
        <w:ind w:left="10"/>
        <w:contextualSpacing/>
        <w:mirrorIndents/>
        <w:rPr>
          <w:rFonts w:ascii="ＭＳ Ｐゴシック" w:eastAsia="ＭＳ Ｐゴシック" w:hAnsi="ＭＳ Ｐゴシック" w:cstheme="majorHAnsi"/>
          <w:kern w:val="0"/>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28"/>
          <w:szCs w:val="28"/>
        </w:rPr>
      </w:pPr>
    </w:p>
    <w:p w:rsidR="00C459DA" w:rsidRDefault="00C459DA" w:rsidP="00483058">
      <w:pPr>
        <w:snapToGrid w:val="0"/>
        <w:ind w:left="10"/>
        <w:contextualSpacing/>
        <w:mirrorIndents/>
        <w:jc w:val="center"/>
        <w:rPr>
          <w:rFonts w:asciiTheme="majorHAnsi" w:eastAsia="RyuminPro-Light" w:hAnsiTheme="majorHAnsi" w:cstheme="majorHAnsi"/>
          <w:kern w:val="0"/>
          <w:sz w:val="40"/>
          <w:szCs w:val="40"/>
        </w:rPr>
      </w:pPr>
    </w:p>
    <w:p w:rsidR="00C459DA" w:rsidRDefault="00C459DA" w:rsidP="00483058">
      <w:pPr>
        <w:snapToGrid w:val="0"/>
        <w:ind w:left="10"/>
        <w:contextualSpacing/>
        <w:mirrorIndents/>
        <w:jc w:val="center"/>
        <w:rPr>
          <w:rFonts w:asciiTheme="majorHAnsi" w:eastAsia="RyuminPro-Light" w:hAnsiTheme="majorHAnsi" w:cstheme="majorHAnsi"/>
          <w:kern w:val="0"/>
          <w:sz w:val="40"/>
          <w:szCs w:val="40"/>
        </w:rPr>
      </w:pPr>
    </w:p>
    <w:p w:rsidR="00C459DA" w:rsidRDefault="00C459DA" w:rsidP="00483058">
      <w:pPr>
        <w:snapToGrid w:val="0"/>
        <w:ind w:left="10"/>
        <w:contextualSpacing/>
        <w:mirrorIndents/>
        <w:jc w:val="center"/>
        <w:rPr>
          <w:rFonts w:asciiTheme="majorHAnsi" w:eastAsia="RyuminPro-Light" w:hAnsiTheme="majorHAnsi" w:cstheme="majorHAnsi"/>
          <w:kern w:val="0"/>
          <w:sz w:val="40"/>
          <w:szCs w:val="40"/>
        </w:rPr>
      </w:pPr>
    </w:p>
    <w:p w:rsidR="00CD78AC" w:rsidRDefault="00CD78AC" w:rsidP="00483058">
      <w:pPr>
        <w:snapToGrid w:val="0"/>
        <w:ind w:left="10"/>
        <w:contextualSpacing/>
        <w:mirrorIndents/>
        <w:jc w:val="center"/>
        <w:rPr>
          <w:rFonts w:asciiTheme="majorHAnsi" w:eastAsia="RyuminPro-Light" w:hAnsiTheme="majorHAnsi" w:cstheme="majorHAnsi"/>
          <w:kern w:val="0"/>
          <w:sz w:val="40"/>
          <w:szCs w:val="40"/>
        </w:rPr>
      </w:pPr>
    </w:p>
    <w:p w:rsidR="00597FEB" w:rsidRDefault="00597FEB" w:rsidP="00483058">
      <w:pPr>
        <w:snapToGrid w:val="0"/>
        <w:ind w:left="10"/>
        <w:contextualSpacing/>
        <w:mirrorIndents/>
        <w:jc w:val="center"/>
        <w:rPr>
          <w:rFonts w:asciiTheme="majorHAnsi" w:eastAsia="RyuminPro-Light" w:hAnsiTheme="majorHAnsi" w:cstheme="majorHAnsi"/>
          <w:kern w:val="0"/>
          <w:sz w:val="40"/>
          <w:szCs w:val="40"/>
        </w:rPr>
      </w:pPr>
    </w:p>
    <w:p w:rsidR="00597FEB" w:rsidRDefault="00597FEB" w:rsidP="00483058">
      <w:pPr>
        <w:snapToGrid w:val="0"/>
        <w:ind w:left="10"/>
        <w:contextualSpacing/>
        <w:mirrorIndents/>
        <w:jc w:val="center"/>
        <w:rPr>
          <w:rFonts w:asciiTheme="majorHAnsi" w:eastAsia="RyuminPro-Light" w:hAnsiTheme="majorHAnsi" w:cstheme="majorHAnsi"/>
          <w:kern w:val="0"/>
          <w:sz w:val="40"/>
          <w:szCs w:val="40"/>
        </w:rPr>
      </w:pPr>
    </w:p>
    <w:p w:rsidR="00597FEB" w:rsidRDefault="00597FEB" w:rsidP="00483058">
      <w:pPr>
        <w:snapToGrid w:val="0"/>
        <w:ind w:left="10"/>
        <w:contextualSpacing/>
        <w:mirrorIndents/>
        <w:jc w:val="center"/>
        <w:rPr>
          <w:rFonts w:asciiTheme="majorHAnsi" w:eastAsia="RyuminPro-Light" w:hAnsiTheme="majorHAnsi" w:cstheme="majorHAnsi"/>
          <w:kern w:val="0"/>
          <w:sz w:val="40"/>
          <w:szCs w:val="40"/>
        </w:rPr>
      </w:pPr>
    </w:p>
    <w:p w:rsidR="00597FEB" w:rsidRDefault="00597FEB" w:rsidP="00483058">
      <w:pPr>
        <w:snapToGrid w:val="0"/>
        <w:ind w:left="10"/>
        <w:contextualSpacing/>
        <w:mirrorIndents/>
        <w:jc w:val="center"/>
        <w:rPr>
          <w:rFonts w:asciiTheme="majorHAnsi" w:eastAsia="RyuminPro-Light" w:hAnsiTheme="majorHAnsi" w:cstheme="majorHAnsi"/>
          <w:kern w:val="0"/>
          <w:sz w:val="40"/>
          <w:szCs w:val="40"/>
        </w:rPr>
      </w:pPr>
    </w:p>
    <w:p w:rsidR="007A22ED" w:rsidRPr="00483058" w:rsidRDefault="007A22ED" w:rsidP="00483058">
      <w:pPr>
        <w:snapToGrid w:val="0"/>
        <w:ind w:left="10"/>
        <w:contextualSpacing/>
        <w:mirrorIndents/>
        <w:jc w:val="center"/>
        <w:rPr>
          <w:rFonts w:asciiTheme="majorHAnsi" w:eastAsia="RyuminPro-Light" w:hAnsiTheme="majorHAnsi" w:cstheme="majorHAnsi"/>
          <w:kern w:val="0"/>
          <w:sz w:val="40"/>
          <w:szCs w:val="40"/>
        </w:rPr>
      </w:pPr>
      <w:r w:rsidRPr="00483058">
        <w:rPr>
          <w:rFonts w:asciiTheme="majorHAnsi" w:eastAsia="RyuminPro-Light" w:hAnsiTheme="majorHAnsi" w:cstheme="majorHAnsi"/>
          <w:kern w:val="0"/>
          <w:sz w:val="40"/>
          <w:szCs w:val="40"/>
        </w:rPr>
        <w:t>Yoshio Miki</w:t>
      </w:r>
    </w:p>
    <w:p w:rsidR="007F0686" w:rsidRPr="005D0E50" w:rsidRDefault="007F0686"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573F24" w:rsidRDefault="00573F24"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C459DA" w:rsidRDefault="00C459DA" w:rsidP="00C459DA">
      <w:pPr>
        <w:snapToGrid w:val="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82493F" w:rsidRPr="00B406F0" w:rsidRDefault="00C459DA" w:rsidP="00C459DA">
      <w:pPr>
        <w:ind w:left="840" w:hangingChars="350" w:hanging="840"/>
        <w:rPr>
          <w:rFonts w:ascii="ＭＳ Ｐゴシック" w:eastAsia="ＭＳ Ｐゴシック" w:hAnsi="ＭＳ Ｐゴシック"/>
          <w:noProof/>
        </w:rPr>
      </w:pPr>
      <w:r w:rsidRPr="00B406F0">
        <w:rPr>
          <w:rFonts w:ascii="ＭＳ Ｐゴシック" w:eastAsia="ＭＳ Ｐゴシック" w:hAnsi="ＭＳ Ｐゴシック" w:hint="eastAsia"/>
          <w:noProof/>
        </w:rPr>
        <w:lastRenderedPageBreak/>
        <w:t xml:space="preserve">1.     </w:t>
      </w:r>
      <w:r w:rsidR="0082493F" w:rsidRPr="00B406F0">
        <w:rPr>
          <w:rFonts w:ascii="ＭＳ Ｐゴシック" w:eastAsia="ＭＳ Ｐゴシック" w:hAnsi="ＭＳ Ｐゴシック"/>
          <w:noProof/>
        </w:rPr>
        <w:t>Elgazzar, S., Zembutsu, H., Takahashi, A., Kubo, M., Aki, F., Hirata, K., Takatsuka, Y., Okazaki, M., Ohsumi, S., Yamakawa, T., Sasa, M., Katagiri, T., Miki, Y. and Nakamura, Y. A genome-wide association study identifies a genetic variant in the SIAH2 locus associated with hormonal receptor-positive breast cancer in Japanese. J Hum Genet</w:t>
      </w:r>
      <w:r w:rsidR="0082493F" w:rsidRPr="00B406F0">
        <w:rPr>
          <w:rFonts w:ascii="ＭＳ Ｐゴシック" w:eastAsia="ＭＳ Ｐゴシック" w:hAnsi="ＭＳ Ｐゴシック" w:hint="eastAsia"/>
          <w:noProof/>
        </w:rPr>
        <w:t>, in press.</w:t>
      </w:r>
    </w:p>
    <w:p w:rsidR="0082493F" w:rsidRPr="00B406F0" w:rsidRDefault="0082493F" w:rsidP="0082493F">
      <w:pPr>
        <w:ind w:left="720" w:hanging="720"/>
        <w:rPr>
          <w:rFonts w:ascii="ＭＳ Ｐゴシック" w:eastAsia="ＭＳ Ｐゴシック" w:hAnsi="ＭＳ Ｐゴシック"/>
          <w:noProof/>
        </w:rPr>
      </w:pPr>
      <w:bookmarkStart w:id="1" w:name="_ENREF_2"/>
      <w:r w:rsidRPr="00B406F0">
        <w:rPr>
          <w:rFonts w:ascii="ＭＳ Ｐゴシック" w:eastAsia="ＭＳ Ｐゴシック" w:hAnsi="ＭＳ Ｐゴシック"/>
          <w:noProof/>
        </w:rPr>
        <w:t>2.</w:t>
      </w:r>
      <w:r w:rsidRPr="00B406F0">
        <w:rPr>
          <w:rFonts w:ascii="ＭＳ Ｐゴシック" w:eastAsia="ＭＳ Ｐゴシック" w:hAnsi="ＭＳ Ｐゴシック"/>
          <w:noProof/>
        </w:rPr>
        <w:tab/>
        <w:t>Iyevleva, A.G., Kuligina, E., Mitiushkina, N.V., Togo, A.V., Miki, Y. and Imyanitov, E.N. High level of miR-21, miR-10b, and miR-31 expression in bilateral vs. unilateral breast carcinomas. Breast Cancer Res Treat, 131, 1049-59</w:t>
      </w:r>
      <w:bookmarkEnd w:id="1"/>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r w:rsidRPr="00B406F0">
        <w:rPr>
          <w:rFonts w:ascii="ＭＳ Ｐゴシック" w:eastAsia="ＭＳ Ｐゴシック" w:hAnsi="ＭＳ Ｐゴシック" w:hint="eastAsia"/>
          <w:noProof/>
        </w:rPr>
        <w:t>.</w:t>
      </w:r>
    </w:p>
    <w:p w:rsidR="0082493F" w:rsidRPr="00B406F0" w:rsidRDefault="0082493F" w:rsidP="0082493F">
      <w:pPr>
        <w:ind w:left="720" w:hanging="720"/>
        <w:rPr>
          <w:rFonts w:ascii="ＭＳ Ｐゴシック" w:eastAsia="ＭＳ Ｐゴシック" w:hAnsi="ＭＳ Ｐゴシック"/>
          <w:noProof/>
        </w:rPr>
      </w:pPr>
      <w:bookmarkStart w:id="2" w:name="_ENREF_3"/>
      <w:r w:rsidRPr="00B406F0">
        <w:rPr>
          <w:rFonts w:ascii="ＭＳ Ｐゴシック" w:eastAsia="ＭＳ Ｐゴシック" w:hAnsi="ＭＳ Ｐゴシック"/>
          <w:noProof/>
        </w:rPr>
        <w:t>3.</w:t>
      </w:r>
      <w:r w:rsidRPr="00B406F0">
        <w:rPr>
          <w:rFonts w:ascii="ＭＳ Ｐゴシック" w:eastAsia="ＭＳ Ｐゴシック" w:hAnsi="ＭＳ Ｐゴシック"/>
          <w:noProof/>
        </w:rPr>
        <w:tab/>
        <w:t>Khanom, R., Sakamoto, K., Pal, S.K., Shimada, Y., Morita, K., Omura, K., Miki, Y. and Yamaguchi, A. Expression of basal cell keratin 15 and keratin 19 in oral squamous neoplasms represents diverse pathophysiologies. Histol Histopathol, 27, 949-59</w:t>
      </w:r>
      <w:bookmarkEnd w:id="2"/>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r w:rsidRPr="00B406F0">
        <w:rPr>
          <w:rFonts w:ascii="ＭＳ Ｐゴシック" w:eastAsia="ＭＳ Ｐゴシック" w:hAnsi="ＭＳ Ｐゴシック" w:hint="eastAsia"/>
          <w:noProof/>
        </w:rPr>
        <w:t>.</w:t>
      </w:r>
    </w:p>
    <w:p w:rsidR="0082493F" w:rsidRPr="00B406F0" w:rsidRDefault="0082493F" w:rsidP="0082493F">
      <w:pPr>
        <w:ind w:left="720" w:hanging="720"/>
        <w:rPr>
          <w:rFonts w:ascii="ＭＳ Ｐゴシック" w:eastAsia="ＭＳ Ｐゴシック" w:hAnsi="ＭＳ Ｐゴシック"/>
          <w:noProof/>
        </w:rPr>
      </w:pPr>
      <w:bookmarkStart w:id="3" w:name="_ENREF_4"/>
      <w:r w:rsidRPr="00B406F0">
        <w:rPr>
          <w:rFonts w:ascii="ＭＳ Ｐゴシック" w:eastAsia="ＭＳ Ｐゴシック" w:hAnsi="ＭＳ Ｐゴシック"/>
          <w:noProof/>
        </w:rPr>
        <w:t>4.</w:t>
      </w:r>
      <w:r w:rsidRPr="00B406F0">
        <w:rPr>
          <w:rFonts w:ascii="ＭＳ Ｐゴシック" w:eastAsia="ＭＳ Ｐゴシック" w:hAnsi="ＭＳ Ｐゴシック"/>
          <w:noProof/>
        </w:rPr>
        <w:tab/>
        <w:t>Sakamoto, K., Fujii, T., Kawachi, H., Miki, Y., Omura, K., Morita, K., Kayamori, K., Katsube, K. and Yamaguchi, A. Reduction of NOTCH1 expression pertains to maturation abnormalities of keratinocytes in squamous neoplasms. Lab Invest, 92, 688-702</w:t>
      </w:r>
      <w:bookmarkEnd w:id="3"/>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r w:rsidRPr="00B406F0">
        <w:rPr>
          <w:rFonts w:ascii="ＭＳ Ｐゴシック" w:eastAsia="ＭＳ Ｐゴシック" w:hAnsi="ＭＳ Ｐゴシック" w:hint="eastAsia"/>
          <w:noProof/>
        </w:rPr>
        <w:t>.</w:t>
      </w:r>
    </w:p>
    <w:p w:rsidR="0082493F" w:rsidRPr="00B406F0" w:rsidRDefault="0082493F" w:rsidP="0082493F">
      <w:pPr>
        <w:ind w:left="720" w:hanging="720"/>
        <w:rPr>
          <w:rFonts w:ascii="ＭＳ Ｐゴシック" w:eastAsia="ＭＳ Ｐゴシック" w:hAnsi="ＭＳ Ｐゴシック"/>
          <w:noProof/>
        </w:rPr>
      </w:pPr>
      <w:bookmarkStart w:id="4" w:name="_ENREF_5"/>
      <w:r w:rsidRPr="00B406F0">
        <w:rPr>
          <w:rFonts w:ascii="ＭＳ Ｐゴシック" w:eastAsia="ＭＳ Ｐゴシック" w:hAnsi="ＭＳ Ｐゴシック"/>
          <w:noProof/>
        </w:rPr>
        <w:t>5.</w:t>
      </w:r>
      <w:r w:rsidRPr="00B406F0">
        <w:rPr>
          <w:rFonts w:ascii="ＭＳ Ｐゴシック" w:eastAsia="ＭＳ Ｐゴシック" w:hAnsi="ＭＳ Ｐゴシック"/>
          <w:noProof/>
        </w:rPr>
        <w:tab/>
        <w:t>Satoh, Y., Sugai, S., Uehara, H., Mun, M., Sakao, Y., Okumura, S., Nakagawa, K., Ishikawa, Y., Miki, Y. and Miyata, S. Clinical Impact of Intraoperative Detection of Carcinoembryonic Antigen mRNA in Pleural Lavage Specimens from Nonsmall Cell Lung Cancer Patients. Thorac Cardiovasc Surg</w:t>
      </w:r>
      <w:bookmarkEnd w:id="4"/>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r w:rsidRPr="00B406F0">
        <w:rPr>
          <w:rFonts w:ascii="ＭＳ Ｐゴシック" w:eastAsia="ＭＳ Ｐゴシック" w:hAnsi="ＭＳ Ｐゴシック" w:hint="eastAsia"/>
          <w:noProof/>
        </w:rPr>
        <w:t>.</w:t>
      </w:r>
    </w:p>
    <w:p w:rsidR="0082493F" w:rsidRPr="00B406F0" w:rsidRDefault="0082493F" w:rsidP="0082493F">
      <w:pPr>
        <w:ind w:left="720" w:hanging="720"/>
        <w:rPr>
          <w:rFonts w:ascii="ＭＳ Ｐゴシック" w:eastAsia="ＭＳ Ｐゴシック" w:hAnsi="ＭＳ Ｐゴシック"/>
          <w:noProof/>
        </w:rPr>
      </w:pPr>
      <w:bookmarkStart w:id="5" w:name="_ENREF_6"/>
      <w:r w:rsidRPr="00B406F0">
        <w:rPr>
          <w:rFonts w:ascii="ＭＳ Ｐゴシック" w:eastAsia="ＭＳ Ｐゴシック" w:hAnsi="ＭＳ Ｐゴシック"/>
          <w:noProof/>
        </w:rPr>
        <w:t>6.</w:t>
      </w:r>
      <w:r w:rsidRPr="00B406F0">
        <w:rPr>
          <w:rFonts w:ascii="ＭＳ Ｐゴシック" w:eastAsia="ＭＳ Ｐゴシック" w:hAnsi="ＭＳ Ｐゴシック"/>
          <w:noProof/>
        </w:rPr>
        <w:tab/>
        <w:t>Suzuki, K., Dashzeveg, N., Lu, Z.G., Taira, N., Miki, Y. and Yoshida, K. Programmed cell death 6, a novel p53-responsive gene, targets to the nucleus in the apoptotic response to DNA damage. Cancer Sci, 103, 1788-94</w:t>
      </w:r>
      <w:bookmarkEnd w:id="5"/>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r w:rsidRPr="00B406F0">
        <w:rPr>
          <w:rFonts w:ascii="ＭＳ Ｐゴシック" w:eastAsia="ＭＳ Ｐゴシック" w:hAnsi="ＭＳ Ｐゴシック" w:hint="eastAsia"/>
          <w:noProof/>
        </w:rPr>
        <w:t>.</w:t>
      </w:r>
    </w:p>
    <w:p w:rsidR="0082493F" w:rsidRPr="00B406F0" w:rsidRDefault="0082493F" w:rsidP="0082493F">
      <w:pPr>
        <w:ind w:left="720" w:hanging="720"/>
        <w:rPr>
          <w:rFonts w:ascii="ＭＳ Ｐゴシック" w:eastAsia="ＭＳ Ｐゴシック" w:hAnsi="ＭＳ Ｐゴシック"/>
          <w:noProof/>
        </w:rPr>
      </w:pPr>
      <w:bookmarkStart w:id="6" w:name="_ENREF_7"/>
      <w:r w:rsidRPr="00B406F0">
        <w:rPr>
          <w:rFonts w:ascii="ＭＳ Ｐゴシック" w:eastAsia="ＭＳ Ｐゴシック" w:hAnsi="ＭＳ Ｐゴシック"/>
          <w:noProof/>
        </w:rPr>
        <w:t>7.</w:t>
      </w:r>
      <w:r w:rsidRPr="00B406F0">
        <w:rPr>
          <w:rFonts w:ascii="ＭＳ Ｐゴシック" w:eastAsia="ＭＳ Ｐゴシック" w:hAnsi="ＭＳ Ｐゴシック"/>
          <w:noProof/>
        </w:rPr>
        <w:tab/>
        <w:t>Taira, N., Mimoto, R., Kurata, M., Yamaguchi, T., Kitagawa, M., Miki, Y. and Yoshida, K. DYRK2 priming phosphorylation of c-Jun and c-Myc modulates cell cycle progression in human cancer cells. J Clin Invest, 122, 859-72</w:t>
      </w:r>
      <w:bookmarkEnd w:id="6"/>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p>
    <w:p w:rsidR="0082493F" w:rsidRPr="00B406F0" w:rsidRDefault="0082493F" w:rsidP="0082493F">
      <w:pPr>
        <w:ind w:left="720" w:hanging="720"/>
        <w:rPr>
          <w:rFonts w:ascii="ＭＳ Ｐゴシック" w:eastAsia="ＭＳ Ｐゴシック" w:hAnsi="ＭＳ Ｐゴシック"/>
          <w:noProof/>
        </w:rPr>
      </w:pPr>
      <w:bookmarkStart w:id="7" w:name="_ENREF_8"/>
      <w:r w:rsidRPr="00B406F0">
        <w:rPr>
          <w:rFonts w:ascii="ＭＳ Ｐゴシック" w:eastAsia="ＭＳ Ｐゴシック" w:hAnsi="ＭＳ Ｐゴシック"/>
          <w:noProof/>
        </w:rPr>
        <w:t>8.</w:t>
      </w:r>
      <w:r w:rsidRPr="00B406F0">
        <w:rPr>
          <w:rFonts w:ascii="ＭＳ Ｐゴシック" w:eastAsia="ＭＳ Ｐゴシック" w:hAnsi="ＭＳ Ｐゴシック"/>
          <w:noProof/>
        </w:rPr>
        <w:tab/>
        <w:t>Wang, L., Tsutsumi, S., Kawaguchi, T., Nagasaki, K., Tatsuno, K., Yamamoto, S., Sang, F., Sonoda, K., Sugawara, M., Saiura, A., Hirono, S., Yamaue, H., Miki, Y., Isomura, M., Totoki, Y., Nagae, G., Isagawa, T., Ueda, H., Murayama-Hosokawa, S., Shibata, T., Sakamoto, H., Kanai, Y., Kaneda, A., Noda, T. and Aburatani, H. Whole-exome sequencing of human pancreatic cancers and characterization of genomic instability caused by MLH1 haploinsufficiency and complete deficiency. Genome Res, 22, 208-19</w:t>
      </w:r>
      <w:bookmarkEnd w:id="7"/>
      <w:r w:rsidRPr="00B406F0">
        <w:rPr>
          <w:rFonts w:ascii="ＭＳ Ｐゴシック" w:eastAsia="ＭＳ Ｐゴシック" w:hAnsi="ＭＳ Ｐゴシック" w:hint="eastAsia"/>
          <w:noProof/>
        </w:rPr>
        <w:t xml:space="preserve">, </w:t>
      </w:r>
      <w:r w:rsidRPr="00B406F0">
        <w:rPr>
          <w:rFonts w:ascii="ＭＳ Ｐゴシック" w:eastAsia="ＭＳ Ｐゴシック" w:hAnsi="ＭＳ Ｐゴシック"/>
          <w:noProof/>
        </w:rPr>
        <w:t>2012</w:t>
      </w:r>
      <w:r w:rsidRPr="00B406F0">
        <w:rPr>
          <w:rFonts w:ascii="ＭＳ Ｐゴシック" w:eastAsia="ＭＳ Ｐゴシック" w:hAnsi="ＭＳ Ｐゴシック" w:hint="eastAsia"/>
          <w:noProof/>
        </w:rPr>
        <w:t>.</w:t>
      </w: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B406F0" w:rsidRDefault="00B406F0" w:rsidP="00B406F0">
      <w:pPr>
        <w:snapToGrid w:val="0"/>
        <w:contextualSpacing/>
        <w:mirrorIndents/>
        <w:rPr>
          <w:rFonts w:asciiTheme="majorHAnsi" w:eastAsia="RyuminPro-Light" w:hAnsiTheme="majorHAnsi" w:cstheme="majorHAnsi"/>
          <w:kern w:val="0"/>
        </w:rPr>
      </w:pPr>
    </w:p>
    <w:p w:rsidR="007A22ED" w:rsidRPr="00483058" w:rsidRDefault="007A22ED" w:rsidP="00B406F0">
      <w:pPr>
        <w:snapToGrid w:val="0"/>
        <w:contextualSpacing/>
        <w:mirrorIndents/>
        <w:jc w:val="center"/>
        <w:rPr>
          <w:rFonts w:asciiTheme="majorHAnsi" w:eastAsia="RyuminPro-Light" w:hAnsiTheme="majorHAnsi" w:cstheme="majorHAnsi"/>
          <w:kern w:val="0"/>
          <w:sz w:val="40"/>
          <w:szCs w:val="40"/>
        </w:rPr>
      </w:pPr>
      <w:r w:rsidRPr="00483058">
        <w:rPr>
          <w:rFonts w:asciiTheme="majorHAnsi" w:eastAsia="RyuminPro-Light" w:hAnsiTheme="majorHAnsi" w:cstheme="majorHAnsi"/>
          <w:kern w:val="0"/>
          <w:sz w:val="40"/>
          <w:szCs w:val="40"/>
        </w:rPr>
        <w:t>Fumitoshi Ishino</w:t>
      </w:r>
    </w:p>
    <w:p w:rsidR="00092114" w:rsidRPr="005D0E50" w:rsidRDefault="00092114"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597FEB" w:rsidRDefault="00597FEB"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82493F" w:rsidRPr="00C459DA" w:rsidRDefault="0082493F" w:rsidP="0082493F">
      <w:pPr>
        <w:rPr>
          <w:rFonts w:ascii="ＭＳ Ｐゴシック" w:eastAsia="ＭＳ Ｐゴシック" w:hAnsi="ＭＳ Ｐゴシック" w:cs="Arial"/>
          <w:color w:val="454545"/>
          <w:kern w:val="0"/>
          <w:sz w:val="18"/>
        </w:rPr>
      </w:pPr>
      <w:r w:rsidRPr="00C459DA">
        <w:rPr>
          <w:rFonts w:ascii="ＭＳ Ｐゴシック" w:eastAsia="ＭＳ Ｐゴシック" w:hAnsi="ＭＳ Ｐゴシック" w:cs="Times"/>
          <w:color w:val="000000"/>
          <w:kern w:val="0"/>
        </w:rPr>
        <w:lastRenderedPageBreak/>
        <w:t xml:space="preserve">Kohda, T., Kishigami, S., Kaneko-Ishino, T., Wakayama T. and Ishino F.  Gene expression profile normalization in cloned mice by trichostatin A treatment.  Cellular Reprogramming </w:t>
      </w:r>
      <w:r w:rsidRPr="00C459DA">
        <w:rPr>
          <w:rFonts w:ascii="ＭＳ Ｐゴシック" w:eastAsia="ＭＳ Ｐゴシック" w:hAnsi="ＭＳ Ｐゴシック" w:cs="Times"/>
          <w:b/>
          <w:color w:val="000000"/>
          <w:kern w:val="0"/>
        </w:rPr>
        <w:t>14</w:t>
      </w:r>
      <w:r w:rsidRPr="00C459DA">
        <w:rPr>
          <w:rFonts w:ascii="ＭＳ Ｐゴシック" w:eastAsia="ＭＳ Ｐゴシック" w:hAnsi="ＭＳ Ｐゴシック" w:cs="Times"/>
          <w:color w:val="000000"/>
          <w:kern w:val="0"/>
        </w:rPr>
        <w:t xml:space="preserve">, 45-55 (2012). </w:t>
      </w:r>
      <w:r w:rsidRPr="00C459DA">
        <w:rPr>
          <w:rFonts w:ascii="ＭＳ Ｐゴシック" w:eastAsia="ＭＳ Ｐゴシック" w:hAnsi="ＭＳ Ｐゴシック"/>
        </w:rPr>
        <w:t xml:space="preserve"> </w:t>
      </w:r>
    </w:p>
    <w:p w:rsidR="0082493F" w:rsidRPr="00C459DA" w:rsidRDefault="0082493F" w:rsidP="0082493F">
      <w:pPr>
        <w:widowControl/>
        <w:autoSpaceDE w:val="0"/>
        <w:autoSpaceDN w:val="0"/>
        <w:adjustRightInd w:val="0"/>
        <w:rPr>
          <w:rFonts w:ascii="ＭＳ Ｐゴシック" w:eastAsia="ＭＳ Ｐゴシック" w:hAnsi="ＭＳ Ｐゴシック"/>
          <w:color w:val="FF0000"/>
        </w:rPr>
      </w:pPr>
    </w:p>
    <w:p w:rsidR="0082493F" w:rsidRPr="00C459DA" w:rsidRDefault="0082493F" w:rsidP="0082493F">
      <w:pPr>
        <w:widowControl/>
        <w:autoSpaceDE w:val="0"/>
        <w:autoSpaceDN w:val="0"/>
        <w:adjustRightInd w:val="0"/>
        <w:rPr>
          <w:rFonts w:ascii="ＭＳ Ｐゴシック" w:eastAsia="ＭＳ Ｐゴシック" w:hAnsi="ＭＳ Ｐゴシック" w:cs="Arial"/>
          <w:color w:val="454545"/>
          <w:kern w:val="0"/>
          <w:sz w:val="18"/>
        </w:rPr>
      </w:pPr>
      <w:r w:rsidRPr="00C459DA">
        <w:rPr>
          <w:rFonts w:ascii="ＭＳ Ｐゴシック" w:eastAsia="ＭＳ Ｐゴシック" w:hAnsi="ＭＳ Ｐゴシック"/>
          <w:color w:val="000000"/>
        </w:rPr>
        <w:t>Kaneko-Ishino, T. and Ishino, F.  The role of genes domesticated from LTR retrotransposons and retroviruses in mammals. Frontiers Microbiol</w:t>
      </w:r>
      <w:r w:rsidRPr="00C459DA">
        <w:rPr>
          <w:rFonts w:ascii="ＭＳ Ｐゴシック" w:eastAsia="ＭＳ Ｐゴシック" w:hAnsi="ＭＳ Ｐゴシック"/>
          <w:b/>
          <w:color w:val="000000"/>
        </w:rPr>
        <w:t xml:space="preserve"> 3</w:t>
      </w:r>
      <w:r w:rsidRPr="00C459DA">
        <w:rPr>
          <w:rFonts w:ascii="ＭＳ Ｐゴシック" w:eastAsia="ＭＳ Ｐゴシック" w:hAnsi="ＭＳ Ｐゴシック"/>
          <w:color w:val="000000"/>
        </w:rPr>
        <w:t>, Article 262 (2012).</w:t>
      </w:r>
      <w:r w:rsidRPr="00C459DA">
        <w:rPr>
          <w:rFonts w:ascii="ＭＳ Ｐゴシック" w:eastAsia="ＭＳ Ｐゴシック" w:hAnsi="ＭＳ Ｐゴシック" w:cs="Arial"/>
          <w:kern w:val="0"/>
        </w:rPr>
        <w:t xml:space="preserve"> </w:t>
      </w:r>
    </w:p>
    <w:p w:rsidR="0082493F" w:rsidRPr="00C459DA" w:rsidRDefault="0082493F" w:rsidP="0082493F">
      <w:pPr>
        <w:rPr>
          <w:rFonts w:ascii="ＭＳ Ｐゴシック" w:eastAsia="ＭＳ Ｐゴシック" w:hAnsi="ＭＳ Ｐゴシック" w:cs="TimesNewRomanPSMT"/>
          <w:bCs/>
          <w:color w:val="000000"/>
          <w:kern w:val="0"/>
          <w:szCs w:val="27"/>
        </w:rPr>
      </w:pPr>
    </w:p>
    <w:p w:rsidR="0082493F" w:rsidRPr="00C459DA" w:rsidRDefault="0082493F" w:rsidP="0082493F">
      <w:pPr>
        <w:rPr>
          <w:rFonts w:ascii="ＭＳ Ｐゴシック" w:eastAsia="ＭＳ Ｐゴシック" w:hAnsi="ＭＳ Ｐゴシック"/>
          <w:color w:val="000000"/>
        </w:rPr>
      </w:pPr>
      <w:r w:rsidRPr="00C459DA">
        <w:rPr>
          <w:rFonts w:ascii="ＭＳ Ｐゴシック" w:eastAsia="ＭＳ Ｐゴシック" w:hAnsi="ＭＳ Ｐゴシック"/>
          <w:kern w:val="0"/>
        </w:rPr>
        <w:t xml:space="preserve">Ishino, F., Shinkai, Y. and Whitelaw, E. </w:t>
      </w:r>
      <w:hyperlink r:id="rId57" w:history="1">
        <w:r w:rsidRPr="00C459DA">
          <w:rPr>
            <w:rFonts w:ascii="ＭＳ Ｐゴシック" w:eastAsia="ＭＳ Ｐゴシック" w:hAnsi="ＭＳ Ｐゴシック" w:cs="Arial"/>
            <w:kern w:val="0"/>
            <w:szCs w:val="28"/>
            <w:u w:color="1400C6"/>
          </w:rPr>
          <w:t>Mammalian epigenetics in biology and medicine.</w:t>
        </w:r>
      </w:hyperlink>
      <w:r w:rsidRPr="00C459DA">
        <w:rPr>
          <w:rFonts w:ascii="ＭＳ Ｐゴシック" w:eastAsia="ＭＳ Ｐゴシック" w:hAnsi="ＭＳ Ｐゴシック"/>
          <w:kern w:val="0"/>
        </w:rPr>
        <w:t xml:space="preserve"> </w:t>
      </w:r>
      <w:r w:rsidRPr="00C459DA">
        <w:rPr>
          <w:rFonts w:ascii="ＭＳ Ｐゴシック" w:eastAsia="ＭＳ Ｐゴシック" w:hAnsi="ＭＳ Ｐゴシック"/>
          <w:i/>
          <w:color w:val="000000"/>
        </w:rPr>
        <w:t>In</w:t>
      </w:r>
      <w:r w:rsidRPr="00C459DA">
        <w:rPr>
          <w:rFonts w:ascii="ＭＳ Ｐゴシック" w:eastAsia="ＭＳ Ｐゴシック" w:hAnsi="ＭＳ Ｐゴシック"/>
          <w:color w:val="000000"/>
        </w:rPr>
        <w:t xml:space="preserve"> Mammalian Epigenetics in Biology and Medicine (eds. Ishino, F., Shinkai, Y. and Whitelaw, E.), Royal Society Publishing, Phillos Trans R Soc Lond B Biol Sci, 368:20120386 (2012).</w:t>
      </w:r>
    </w:p>
    <w:p w:rsidR="0082493F" w:rsidRPr="00C459DA" w:rsidRDefault="0082493F" w:rsidP="0082493F">
      <w:pPr>
        <w:rPr>
          <w:rFonts w:ascii="ＭＳ Ｐゴシック" w:eastAsia="ＭＳ Ｐゴシック" w:hAnsi="ＭＳ Ｐゴシック" w:cs="TimesNewRomanPSMT"/>
          <w:bCs/>
          <w:color w:val="000000"/>
          <w:kern w:val="0"/>
          <w:szCs w:val="27"/>
        </w:rPr>
      </w:pPr>
    </w:p>
    <w:p w:rsidR="0082493F" w:rsidRPr="00C459DA" w:rsidRDefault="0082493F" w:rsidP="0082493F">
      <w:pPr>
        <w:rPr>
          <w:rFonts w:ascii="ＭＳ Ｐゴシック" w:eastAsia="ＭＳ Ｐゴシック" w:hAnsi="ＭＳ Ｐゴシック"/>
          <w:color w:val="000000"/>
        </w:rPr>
      </w:pPr>
      <w:r w:rsidRPr="00C459DA">
        <w:rPr>
          <w:rFonts w:ascii="ＭＳ Ｐゴシック" w:eastAsia="ＭＳ Ｐゴシック" w:hAnsi="ＭＳ Ｐゴシック"/>
          <w:color w:val="000000"/>
        </w:rPr>
        <w:t xml:space="preserve">Kohda, T. and Ishino, F.  Embryo manipulation via assisted reproductive technology and epigenetic asymmetry in mammalian early development. </w:t>
      </w:r>
      <w:r w:rsidRPr="00C459DA">
        <w:rPr>
          <w:rFonts w:ascii="ＭＳ Ｐゴシック" w:eastAsia="ＭＳ Ｐゴシック" w:hAnsi="ＭＳ Ｐゴシック"/>
          <w:i/>
          <w:color w:val="000000"/>
        </w:rPr>
        <w:t>In</w:t>
      </w:r>
      <w:r w:rsidRPr="00C459DA">
        <w:rPr>
          <w:rFonts w:ascii="ＭＳ Ｐゴシック" w:eastAsia="ＭＳ Ｐゴシック" w:hAnsi="ＭＳ Ｐゴシック"/>
          <w:color w:val="000000"/>
        </w:rPr>
        <w:t xml:space="preserve"> Mammalian Epigenetics in Biology and Medicine (eds. Ishino, F., Shinkai, Y. and Whitelaw, E.), Royal Society Publishing, Phillos Trans R Soc Lond B Biol Sci, 368:20120353 (2012).  </w:t>
      </w:r>
    </w:p>
    <w:p w:rsidR="0082493F" w:rsidRPr="00C459DA" w:rsidRDefault="0082493F" w:rsidP="007E233E">
      <w:pPr>
        <w:snapToGrid w:val="0"/>
        <w:ind w:left="10"/>
        <w:contextualSpacing/>
        <w:mirrorIndents/>
        <w:rPr>
          <w:rFonts w:ascii="ＭＳ Ｐゴシック" w:eastAsia="ＭＳ Ｐゴシック" w:hAnsi="ＭＳ Ｐゴシック"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82493F" w:rsidRDefault="0082493F" w:rsidP="007E233E">
      <w:pPr>
        <w:snapToGrid w:val="0"/>
        <w:ind w:left="10"/>
        <w:contextualSpacing/>
        <w:mirrorIndents/>
        <w:rPr>
          <w:rFonts w:asciiTheme="majorHAnsi" w:eastAsia="RyuminPro-Light" w:hAnsiTheme="majorHAnsi" w:cstheme="majorHAnsi"/>
          <w:kern w:val="0"/>
          <w:sz w:val="28"/>
          <w:szCs w:val="28"/>
        </w:rPr>
      </w:pPr>
    </w:p>
    <w:p w:rsidR="00483058" w:rsidRDefault="00483058" w:rsidP="009244BF">
      <w:pPr>
        <w:snapToGrid w:val="0"/>
        <w:contextualSpacing/>
        <w:mirrorIndents/>
        <w:rPr>
          <w:rFonts w:asciiTheme="majorHAnsi" w:eastAsia="RyuminPro-Light" w:hAnsiTheme="majorHAnsi" w:cstheme="majorHAnsi" w:hint="eastAsia"/>
          <w:kern w:val="0"/>
          <w:sz w:val="28"/>
          <w:szCs w:val="28"/>
        </w:rPr>
      </w:pPr>
    </w:p>
    <w:p w:rsidR="009244BF" w:rsidRDefault="009244BF" w:rsidP="009244BF">
      <w:pPr>
        <w:snapToGrid w:val="0"/>
        <w:contextualSpacing/>
        <w:mirrorIndents/>
        <w:rPr>
          <w:rFonts w:asciiTheme="majorHAnsi" w:eastAsia="RyuminPro-Light" w:hAnsiTheme="majorHAnsi" w:cstheme="majorHAnsi" w:hint="eastAsia"/>
          <w:kern w:val="0"/>
          <w:sz w:val="28"/>
          <w:szCs w:val="28"/>
        </w:rPr>
      </w:pPr>
    </w:p>
    <w:p w:rsidR="009244BF" w:rsidRDefault="009244BF" w:rsidP="009244BF">
      <w:pPr>
        <w:snapToGrid w:val="0"/>
        <w:contextualSpacing/>
        <w:mirrorIndents/>
        <w:rPr>
          <w:rFonts w:asciiTheme="majorHAnsi" w:eastAsia="RyuminPro-Light" w:hAnsiTheme="majorHAnsi" w:cstheme="majorHAnsi" w:hint="eastAsia"/>
          <w:kern w:val="0"/>
          <w:sz w:val="28"/>
          <w:szCs w:val="28"/>
        </w:rPr>
      </w:pPr>
    </w:p>
    <w:p w:rsidR="009244BF" w:rsidRDefault="009244BF" w:rsidP="009244BF">
      <w:pPr>
        <w:snapToGrid w:val="0"/>
        <w:contextualSpacing/>
        <w:mirrorIndents/>
        <w:rPr>
          <w:rFonts w:asciiTheme="majorHAnsi" w:eastAsia="RyuminPro-Light" w:hAnsiTheme="majorHAnsi" w:cstheme="majorHAnsi" w:hint="eastAsia"/>
          <w:kern w:val="0"/>
          <w:sz w:val="28"/>
          <w:szCs w:val="28"/>
        </w:rPr>
      </w:pPr>
    </w:p>
    <w:p w:rsidR="009244BF" w:rsidRDefault="009244BF" w:rsidP="009244BF">
      <w:pPr>
        <w:snapToGrid w:val="0"/>
        <w:contextualSpacing/>
        <w:mirrorIndents/>
        <w:rPr>
          <w:rFonts w:asciiTheme="majorHAnsi" w:eastAsia="RyuminPro-Light" w:hAnsiTheme="majorHAnsi" w:cstheme="majorHAnsi" w:hint="eastAsia"/>
          <w:kern w:val="0"/>
          <w:sz w:val="28"/>
          <w:szCs w:val="28"/>
        </w:rPr>
      </w:pPr>
    </w:p>
    <w:p w:rsidR="009244BF" w:rsidRDefault="009244BF" w:rsidP="009244BF">
      <w:pPr>
        <w:snapToGrid w:val="0"/>
        <w:contextualSpacing/>
        <w:mirrorIndents/>
        <w:rPr>
          <w:rFonts w:asciiTheme="majorHAnsi" w:eastAsia="RyuminPro-Light" w:hAnsiTheme="majorHAnsi" w:cstheme="majorHAnsi" w:hint="eastAsia"/>
          <w:kern w:val="0"/>
          <w:sz w:val="28"/>
          <w:szCs w:val="28"/>
        </w:rPr>
      </w:pPr>
    </w:p>
    <w:p w:rsidR="009244BF" w:rsidRDefault="009244BF" w:rsidP="009244BF">
      <w:pPr>
        <w:snapToGrid w:val="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483058" w:rsidRDefault="00483058" w:rsidP="007E233E">
      <w:pPr>
        <w:snapToGrid w:val="0"/>
        <w:ind w:left="10"/>
        <w:contextualSpacing/>
        <w:mirrorIndents/>
        <w:rPr>
          <w:rFonts w:asciiTheme="majorHAnsi" w:eastAsia="RyuminPro-Light" w:hAnsiTheme="majorHAnsi" w:cstheme="majorHAnsi"/>
          <w:kern w:val="0"/>
        </w:rPr>
      </w:pPr>
    </w:p>
    <w:p w:rsidR="00BF05EB" w:rsidRDefault="00BF05EB" w:rsidP="00BF05EB">
      <w:pPr>
        <w:snapToGrid w:val="0"/>
        <w:contextualSpacing/>
        <w:mirrorIndents/>
        <w:rPr>
          <w:rFonts w:asciiTheme="majorHAnsi" w:eastAsia="RyuminPro-Light" w:hAnsiTheme="majorHAnsi" w:cstheme="majorHAnsi"/>
          <w:kern w:val="0"/>
        </w:rPr>
      </w:pPr>
    </w:p>
    <w:p w:rsidR="00BF05EB" w:rsidRDefault="00BF05EB" w:rsidP="00BF05EB">
      <w:pPr>
        <w:snapToGrid w:val="0"/>
        <w:contextualSpacing/>
        <w:mirrorIndents/>
        <w:rPr>
          <w:rFonts w:asciiTheme="majorHAnsi" w:eastAsia="RyuminPro-Light" w:hAnsiTheme="majorHAnsi" w:cstheme="majorHAnsi"/>
          <w:kern w:val="0"/>
        </w:rPr>
      </w:pPr>
    </w:p>
    <w:p w:rsidR="007A22ED" w:rsidRDefault="007A22ED" w:rsidP="00BF05EB">
      <w:pPr>
        <w:snapToGrid w:val="0"/>
        <w:contextualSpacing/>
        <w:mirrorIndents/>
        <w:jc w:val="center"/>
        <w:rPr>
          <w:rFonts w:asciiTheme="majorHAnsi" w:eastAsia="RyuminPro-Light" w:hAnsiTheme="majorHAnsi" w:cstheme="majorHAnsi"/>
          <w:kern w:val="0"/>
          <w:sz w:val="40"/>
          <w:szCs w:val="40"/>
        </w:rPr>
      </w:pPr>
      <w:r w:rsidRPr="00680C1C">
        <w:rPr>
          <w:rFonts w:asciiTheme="majorHAnsi" w:eastAsia="RyuminPro-Light" w:hAnsiTheme="majorHAnsi" w:cstheme="majorHAnsi"/>
          <w:kern w:val="0"/>
          <w:sz w:val="40"/>
          <w:szCs w:val="40"/>
        </w:rPr>
        <w:t>Yoshihiro Ogawa</w:t>
      </w: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680C1C" w:rsidRDefault="00680C1C" w:rsidP="007E233E">
      <w:pPr>
        <w:snapToGrid w:val="0"/>
        <w:ind w:left="10"/>
        <w:contextualSpacing/>
        <w:mirrorIndents/>
        <w:rPr>
          <w:rFonts w:asciiTheme="majorHAnsi" w:eastAsia="RyuminPro-Light" w:hAnsiTheme="majorHAnsi" w:cstheme="majorHAnsi"/>
          <w:kern w:val="0"/>
          <w:sz w:val="40"/>
          <w:szCs w:val="40"/>
        </w:rPr>
      </w:pPr>
    </w:p>
    <w:p w:rsidR="00C459DA" w:rsidRDefault="00C459DA" w:rsidP="007E233E">
      <w:pPr>
        <w:snapToGrid w:val="0"/>
        <w:ind w:left="10"/>
        <w:contextualSpacing/>
        <w:mirrorIndents/>
        <w:rPr>
          <w:rFonts w:asciiTheme="majorHAnsi" w:eastAsia="RyuminPro-Light" w:hAnsiTheme="majorHAnsi" w:cstheme="majorHAnsi"/>
          <w:kern w:val="0"/>
          <w:sz w:val="40"/>
          <w:szCs w:val="40"/>
        </w:rPr>
      </w:pPr>
    </w:p>
    <w:p w:rsidR="00C459DA" w:rsidRDefault="00C459DA" w:rsidP="007E233E">
      <w:pPr>
        <w:snapToGrid w:val="0"/>
        <w:ind w:left="10"/>
        <w:contextualSpacing/>
        <w:mirrorIndents/>
        <w:rPr>
          <w:rFonts w:asciiTheme="majorHAnsi" w:eastAsia="RyuminPro-Light" w:hAnsiTheme="majorHAnsi" w:cstheme="majorHAnsi"/>
          <w:kern w:val="0"/>
          <w:sz w:val="40"/>
          <w:szCs w:val="40"/>
        </w:rPr>
      </w:pPr>
    </w:p>
    <w:p w:rsidR="00C459DA" w:rsidRDefault="00C459DA" w:rsidP="007E233E">
      <w:pPr>
        <w:snapToGrid w:val="0"/>
        <w:ind w:left="10"/>
        <w:contextualSpacing/>
        <w:mirrorIndents/>
        <w:rPr>
          <w:rFonts w:asciiTheme="majorHAnsi" w:eastAsia="RyuminPro-Light" w:hAnsiTheme="majorHAnsi" w:cstheme="majorHAnsi"/>
          <w:kern w:val="0"/>
          <w:sz w:val="40"/>
          <w:szCs w:val="40"/>
        </w:rPr>
      </w:pPr>
    </w:p>
    <w:p w:rsidR="00C459DA" w:rsidRDefault="00C459DA" w:rsidP="007E233E">
      <w:pPr>
        <w:snapToGrid w:val="0"/>
        <w:ind w:left="10"/>
        <w:contextualSpacing/>
        <w:mirrorIndents/>
        <w:rPr>
          <w:rFonts w:asciiTheme="majorHAnsi" w:eastAsia="RyuminPro-Light" w:hAnsiTheme="majorHAnsi" w:cstheme="majorHAnsi"/>
          <w:kern w:val="0"/>
        </w:rPr>
      </w:pPr>
    </w:p>
    <w:p w:rsidR="00573F24" w:rsidRPr="00C459DA" w:rsidRDefault="00573F24" w:rsidP="00573F24">
      <w:pPr>
        <w:spacing w:line="260" w:lineRule="exact"/>
        <w:rPr>
          <w:rFonts w:ascii="ＭＳ Ｐゴシック" w:eastAsia="ＭＳ Ｐゴシック" w:hAnsi="ＭＳ Ｐゴシック"/>
          <w:bCs/>
        </w:rPr>
      </w:pPr>
      <w:r w:rsidRPr="00C459DA">
        <w:rPr>
          <w:rFonts w:ascii="ＭＳ Ｐゴシック" w:eastAsia="ＭＳ Ｐゴシック" w:hAnsi="ＭＳ Ｐゴシック"/>
          <w:bCs/>
        </w:rPr>
        <w:lastRenderedPageBreak/>
        <w:t>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Watanabe,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Nakamura, S</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Ishikawa, S</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Fujisaka, I</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Usui, K</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Tsuneyama,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Ichihara,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Wada,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Hirata,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Suganami, H</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Izaki, S</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Akira, K</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Miyake, H</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Kanayama, M</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Shimabukuro, M</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Sata,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Sasaoka,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Ogawa, K</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Tobe, K</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Takatsu, and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Nagai</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Cs/>
        </w:rPr>
        <w:t>The Radioprotective 105/MD-1 complex contributes to diet-induced obesity and adipose tissue inflammation</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hint="eastAsia"/>
          <w:b/>
          <w:bCs/>
        </w:rPr>
        <w:t>Diabetes</w:t>
      </w:r>
      <w:r w:rsidRPr="00C459DA">
        <w:rPr>
          <w:rFonts w:ascii="ＭＳ Ｐゴシック" w:eastAsia="ＭＳ Ｐゴシック" w:hAnsi="ＭＳ Ｐゴシック"/>
          <w:bCs/>
        </w:rPr>
        <w:t>61:1199-</w:t>
      </w:r>
      <w:r w:rsidRPr="00C459DA">
        <w:rPr>
          <w:rFonts w:ascii="ＭＳ Ｐゴシック" w:eastAsia="ＭＳ Ｐゴシック" w:hAnsi="ＭＳ Ｐゴシック" w:hint="eastAsia"/>
          <w:bCs/>
        </w:rPr>
        <w:t>1</w:t>
      </w:r>
      <w:r w:rsidRPr="00C459DA">
        <w:rPr>
          <w:rFonts w:ascii="ＭＳ Ｐゴシック" w:eastAsia="ＭＳ Ｐゴシック" w:hAnsi="ＭＳ Ｐゴシック"/>
          <w:bCs/>
        </w:rPr>
        <w:t>209</w:t>
      </w:r>
      <w:r w:rsidRPr="00C459DA">
        <w:rPr>
          <w:rFonts w:ascii="ＭＳ Ｐゴシック" w:eastAsia="ＭＳ Ｐゴシック" w:hAnsi="ＭＳ Ｐゴシック" w:hint="eastAsia"/>
          <w:bCs/>
        </w:rPr>
        <w:t>, 2012.</w:t>
      </w:r>
    </w:p>
    <w:p w:rsidR="00573F24" w:rsidRPr="00C459DA" w:rsidRDefault="00573F24" w:rsidP="00573F24">
      <w:pPr>
        <w:spacing w:line="260" w:lineRule="exact"/>
        <w:rPr>
          <w:rFonts w:ascii="ＭＳ Ｐゴシック" w:eastAsia="ＭＳ Ｐゴシック" w:hAnsi="ＭＳ Ｐゴシック"/>
        </w:rPr>
      </w:pPr>
    </w:p>
    <w:p w:rsidR="00573F24" w:rsidRPr="00C459DA" w:rsidRDefault="00573F24" w:rsidP="00573F24">
      <w:pPr>
        <w:spacing w:line="260" w:lineRule="exact"/>
        <w:rPr>
          <w:rFonts w:ascii="ＭＳ Ｐゴシック" w:eastAsia="ＭＳ Ｐゴシック" w:hAnsi="ＭＳ Ｐゴシック"/>
          <w:bCs/>
        </w:rPr>
      </w:pP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Ehara, 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Kamei, M</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Takahashi, 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Xunmei, S</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Kanai, E</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Tamura, M</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Tanaka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Yamazaki, O</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Ezaki, 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Suganami, M</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Okano, and 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Ogawa</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Role of DNA methylation in the regulation of</w:t>
      </w:r>
      <w:r w:rsidRPr="00C459DA">
        <w:rPr>
          <w:rFonts w:ascii="ＭＳ Ｐゴシック" w:eastAsia="ＭＳ Ｐゴシック" w:hAnsi="ＭＳ Ｐゴシック" w:hint="eastAsia"/>
        </w:rPr>
        <w:t xml:space="preserve">lipogenic gene </w:t>
      </w:r>
      <w:r w:rsidRPr="00C459DA">
        <w:rPr>
          <w:rFonts w:ascii="ＭＳ Ｐゴシック" w:eastAsia="ＭＳ Ｐゴシック" w:hAnsi="ＭＳ Ｐゴシック"/>
        </w:rPr>
        <w:t xml:space="preserve">expression in the </w:t>
      </w:r>
      <w:r w:rsidRPr="00C459DA">
        <w:rPr>
          <w:rFonts w:ascii="ＭＳ Ｐゴシック" w:eastAsia="ＭＳ Ｐゴシック" w:hAnsi="ＭＳ Ｐゴシック" w:hint="eastAsia"/>
        </w:rPr>
        <w:t xml:space="preserve">neonatal mouse </w:t>
      </w:r>
      <w:r w:rsidRPr="00C459DA">
        <w:rPr>
          <w:rFonts w:ascii="ＭＳ Ｐゴシック" w:eastAsia="ＭＳ Ｐゴシック" w:hAnsi="ＭＳ Ｐゴシック"/>
        </w:rPr>
        <w:t>liver</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hint="eastAsia"/>
          <w:b/>
        </w:rPr>
        <w:t>Diabetes</w:t>
      </w:r>
      <w:r w:rsidRPr="00C459DA">
        <w:rPr>
          <w:rFonts w:ascii="ＭＳ Ｐゴシック" w:eastAsia="ＭＳ Ｐゴシック" w:hAnsi="ＭＳ Ｐゴシック"/>
        </w:rPr>
        <w:t>61:2442-</w:t>
      </w:r>
      <w:r w:rsidRPr="00C459DA">
        <w:rPr>
          <w:rFonts w:ascii="ＭＳ Ｐゴシック" w:eastAsia="ＭＳ Ｐゴシック" w:hAnsi="ＭＳ Ｐゴシック" w:hint="eastAsia"/>
        </w:rPr>
        <w:t>24</w:t>
      </w:r>
      <w:r w:rsidRPr="00C459DA">
        <w:rPr>
          <w:rFonts w:ascii="ＭＳ Ｐゴシック" w:eastAsia="ＭＳ Ｐゴシック" w:hAnsi="ＭＳ Ｐゴシック"/>
        </w:rPr>
        <w:t>50</w:t>
      </w:r>
      <w:r w:rsidRPr="00C459DA">
        <w:rPr>
          <w:rFonts w:ascii="ＭＳ Ｐゴシック" w:eastAsia="ＭＳ Ｐゴシック" w:hAnsi="ＭＳ Ｐゴシック" w:hint="eastAsia"/>
        </w:rPr>
        <w:t>, 2012.</w:t>
      </w:r>
    </w:p>
    <w:p w:rsidR="00573F24" w:rsidRPr="00C459DA" w:rsidRDefault="00573F24" w:rsidP="00573F24">
      <w:pPr>
        <w:spacing w:line="260" w:lineRule="exact"/>
        <w:rPr>
          <w:rFonts w:ascii="ＭＳ Ｐゴシック" w:eastAsia="ＭＳ Ｐゴシック" w:hAnsi="ＭＳ Ｐゴシック"/>
          <w:bCs/>
        </w:rPr>
      </w:pPr>
    </w:p>
    <w:p w:rsidR="00573F24" w:rsidRPr="00C459DA" w:rsidRDefault="00573F24" w:rsidP="00573F24">
      <w:pPr>
        <w:spacing w:line="260" w:lineRule="exact"/>
        <w:rPr>
          <w:rFonts w:ascii="ＭＳ Ｐゴシック" w:eastAsia="ＭＳ Ｐゴシック" w:hAnsi="ＭＳ Ｐゴシック"/>
          <w:bCs/>
        </w:rPr>
      </w:pPr>
      <w:r w:rsidRPr="00C459DA">
        <w:rPr>
          <w:rFonts w:ascii="ＭＳ Ｐゴシック" w:eastAsia="ＭＳ Ｐゴシック" w:hAnsi="ＭＳ Ｐゴシック"/>
          <w:bCs/>
        </w:rPr>
        <w:t>N</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Satoh-Asahara, A</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Shimatsu,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Sasaki, H</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Nakaoka,A</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Himeno, M</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Tochiya, S</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Kono,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Takaya, H</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Cs/>
        </w:rPr>
        <w:t>Wada,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Suganami, K</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Hasegawa, and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Ogawa</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Cs/>
        </w:rPr>
        <w:t xml:space="preserve">Highly </w:t>
      </w:r>
      <w:r w:rsidRPr="00C459DA">
        <w:rPr>
          <w:rFonts w:ascii="ＭＳ Ｐゴシック" w:eastAsia="ＭＳ Ｐゴシック" w:hAnsi="ＭＳ Ｐゴシック" w:hint="eastAsia"/>
          <w:bCs/>
        </w:rPr>
        <w:t>p</w:t>
      </w:r>
      <w:r w:rsidRPr="00C459DA">
        <w:rPr>
          <w:rFonts w:ascii="ＭＳ Ｐゴシック" w:eastAsia="ＭＳ Ｐゴシック" w:hAnsi="ＭＳ Ｐゴシック"/>
          <w:bCs/>
        </w:rPr>
        <w:t xml:space="preserve">urified </w:t>
      </w:r>
      <w:r w:rsidRPr="00C459DA">
        <w:rPr>
          <w:rFonts w:ascii="ＭＳ Ｐゴシック" w:eastAsia="ＭＳ Ｐゴシック" w:hAnsi="ＭＳ Ｐゴシック" w:hint="eastAsia"/>
          <w:bCs/>
        </w:rPr>
        <w:t>e</w:t>
      </w:r>
      <w:r w:rsidRPr="00C459DA">
        <w:rPr>
          <w:rFonts w:ascii="ＭＳ Ｐゴシック" w:eastAsia="ＭＳ Ｐゴシック" w:hAnsi="ＭＳ Ｐゴシック"/>
          <w:bCs/>
        </w:rPr>
        <w:t>icosapentaenoic</w:t>
      </w:r>
      <w:r w:rsidRPr="00C459DA">
        <w:rPr>
          <w:rFonts w:ascii="ＭＳ Ｐゴシック" w:eastAsia="ＭＳ Ｐゴシック" w:hAnsi="ＭＳ Ｐゴシック" w:hint="eastAsia"/>
          <w:bCs/>
        </w:rPr>
        <w:t>a</w:t>
      </w:r>
      <w:r w:rsidRPr="00C459DA">
        <w:rPr>
          <w:rFonts w:ascii="ＭＳ Ｐゴシック" w:eastAsia="ＭＳ Ｐゴシック" w:hAnsi="ＭＳ Ｐゴシック"/>
          <w:bCs/>
        </w:rPr>
        <w:t xml:space="preserve">cid </w:t>
      </w:r>
      <w:r w:rsidRPr="00C459DA">
        <w:rPr>
          <w:rFonts w:ascii="ＭＳ Ｐゴシック" w:eastAsia="ＭＳ Ｐゴシック" w:hAnsi="ＭＳ Ｐゴシック" w:hint="eastAsia"/>
          <w:bCs/>
        </w:rPr>
        <w:t>i</w:t>
      </w:r>
      <w:r w:rsidRPr="00C459DA">
        <w:rPr>
          <w:rFonts w:ascii="ＭＳ Ｐゴシック" w:eastAsia="ＭＳ Ｐゴシック" w:hAnsi="ＭＳ Ｐゴシック"/>
          <w:bCs/>
        </w:rPr>
        <w:t xml:space="preserve">ncreases </w:t>
      </w:r>
      <w:r w:rsidRPr="00C459DA">
        <w:rPr>
          <w:rFonts w:ascii="ＭＳ Ｐゴシック" w:eastAsia="ＭＳ Ｐゴシック" w:hAnsi="ＭＳ Ｐゴシック" w:hint="eastAsia"/>
          <w:bCs/>
        </w:rPr>
        <w:t>i</w:t>
      </w:r>
      <w:r w:rsidRPr="00C459DA">
        <w:rPr>
          <w:rFonts w:ascii="ＭＳ Ｐゴシック" w:eastAsia="ＭＳ Ｐゴシック" w:hAnsi="ＭＳ Ｐゴシック"/>
          <w:bCs/>
        </w:rPr>
        <w:t xml:space="preserve">nterleukin-10 </w:t>
      </w:r>
      <w:r w:rsidRPr="00C459DA">
        <w:rPr>
          <w:rFonts w:ascii="ＭＳ Ｐゴシック" w:eastAsia="ＭＳ Ｐゴシック" w:hAnsi="ＭＳ Ｐゴシック" w:hint="eastAsia"/>
          <w:bCs/>
        </w:rPr>
        <w:t>l</w:t>
      </w:r>
      <w:r w:rsidRPr="00C459DA">
        <w:rPr>
          <w:rFonts w:ascii="ＭＳ Ｐゴシック" w:eastAsia="ＭＳ Ｐゴシック" w:hAnsi="ＭＳ Ｐゴシック"/>
          <w:bCs/>
        </w:rPr>
        <w:t xml:space="preserve">evels of </w:t>
      </w:r>
      <w:r w:rsidRPr="00C459DA">
        <w:rPr>
          <w:rFonts w:ascii="ＭＳ Ｐゴシック" w:eastAsia="ＭＳ Ｐゴシック" w:hAnsi="ＭＳ Ｐゴシック" w:hint="eastAsia"/>
          <w:bCs/>
        </w:rPr>
        <w:t>p</w:t>
      </w:r>
      <w:r w:rsidRPr="00C459DA">
        <w:rPr>
          <w:rFonts w:ascii="ＭＳ Ｐゴシック" w:eastAsia="ＭＳ Ｐゴシック" w:hAnsi="ＭＳ Ｐゴシック"/>
          <w:bCs/>
        </w:rPr>
        <w:t xml:space="preserve">eripheral </w:t>
      </w:r>
      <w:r w:rsidRPr="00C459DA">
        <w:rPr>
          <w:rFonts w:ascii="ＭＳ Ｐゴシック" w:eastAsia="ＭＳ Ｐゴシック" w:hAnsi="ＭＳ Ｐゴシック" w:hint="eastAsia"/>
          <w:bCs/>
        </w:rPr>
        <w:t>b</w:t>
      </w:r>
      <w:r w:rsidRPr="00C459DA">
        <w:rPr>
          <w:rFonts w:ascii="ＭＳ Ｐゴシック" w:eastAsia="ＭＳ Ｐゴシック" w:hAnsi="ＭＳ Ｐゴシック"/>
          <w:bCs/>
        </w:rPr>
        <w:t xml:space="preserve">lood </w:t>
      </w:r>
      <w:r w:rsidRPr="00C459DA">
        <w:rPr>
          <w:rFonts w:ascii="ＭＳ Ｐゴシック" w:eastAsia="ＭＳ Ｐゴシック" w:hAnsi="ＭＳ Ｐゴシック" w:hint="eastAsia"/>
          <w:bCs/>
        </w:rPr>
        <w:t>m</w:t>
      </w:r>
      <w:r w:rsidRPr="00C459DA">
        <w:rPr>
          <w:rFonts w:ascii="ＭＳ Ｐゴシック" w:eastAsia="ＭＳ Ｐゴシック" w:hAnsi="ＭＳ Ｐゴシック"/>
          <w:bCs/>
        </w:rPr>
        <w:t xml:space="preserve">onocytes in </w:t>
      </w:r>
      <w:r w:rsidRPr="00C459DA">
        <w:rPr>
          <w:rFonts w:ascii="ＭＳ Ｐゴシック" w:eastAsia="ＭＳ Ｐゴシック" w:hAnsi="ＭＳ Ｐゴシック" w:hint="eastAsia"/>
          <w:bCs/>
        </w:rPr>
        <w:t>o</w:t>
      </w:r>
      <w:r w:rsidRPr="00C459DA">
        <w:rPr>
          <w:rFonts w:ascii="ＭＳ Ｐゴシック" w:eastAsia="ＭＳ Ｐゴシック" w:hAnsi="ＭＳ Ｐゴシック"/>
          <w:bCs/>
        </w:rPr>
        <w:t>bese</w:t>
      </w:r>
      <w:r w:rsidRPr="00C459DA">
        <w:rPr>
          <w:rFonts w:ascii="ＭＳ Ｐゴシック" w:eastAsia="ＭＳ Ｐゴシック" w:hAnsi="ＭＳ Ｐゴシック" w:hint="eastAsia"/>
          <w:bCs/>
        </w:rPr>
        <w:t xml:space="preserve"> p</w:t>
      </w:r>
      <w:r w:rsidRPr="00C459DA">
        <w:rPr>
          <w:rFonts w:ascii="ＭＳ Ｐゴシック" w:eastAsia="ＭＳ Ｐゴシック" w:hAnsi="ＭＳ Ｐゴシック"/>
          <w:bCs/>
        </w:rPr>
        <w:t xml:space="preserve">atients with </w:t>
      </w:r>
      <w:r w:rsidRPr="00C459DA">
        <w:rPr>
          <w:rFonts w:ascii="ＭＳ Ｐゴシック" w:eastAsia="ＭＳ Ｐゴシック" w:hAnsi="ＭＳ Ｐゴシック" w:hint="eastAsia"/>
          <w:bCs/>
        </w:rPr>
        <w:t>d</w:t>
      </w:r>
      <w:r w:rsidRPr="00C459DA">
        <w:rPr>
          <w:rFonts w:ascii="ＭＳ Ｐゴシック" w:eastAsia="ＭＳ Ｐゴシック" w:hAnsi="ＭＳ Ｐゴシック"/>
          <w:bCs/>
        </w:rPr>
        <w:t>yslipidemia</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
          <w:bCs/>
        </w:rPr>
        <w:t xml:space="preserve">Diabetes Care </w:t>
      </w:r>
      <w:r w:rsidRPr="00C459DA">
        <w:rPr>
          <w:rFonts w:ascii="ＭＳ Ｐゴシック" w:eastAsia="ＭＳ Ｐゴシック" w:hAnsi="ＭＳ Ｐゴシック"/>
          <w:bCs/>
        </w:rPr>
        <w:t>35: 2631-2639, 2012</w:t>
      </w:r>
      <w:r w:rsidRPr="00C459DA">
        <w:rPr>
          <w:rFonts w:ascii="ＭＳ Ｐゴシック" w:eastAsia="ＭＳ Ｐゴシック" w:hAnsi="ＭＳ Ｐゴシック" w:hint="eastAsia"/>
          <w:bCs/>
        </w:rPr>
        <w:t>.</w:t>
      </w:r>
      <w:bookmarkStart w:id="8" w:name="_GoBack"/>
      <w:bookmarkEnd w:id="8"/>
    </w:p>
    <w:p w:rsidR="00573F24" w:rsidRPr="00C459DA" w:rsidRDefault="00573F24" w:rsidP="00573F24">
      <w:pPr>
        <w:spacing w:line="260" w:lineRule="exact"/>
        <w:rPr>
          <w:rFonts w:ascii="ＭＳ Ｐゴシック" w:eastAsia="ＭＳ Ｐゴシック" w:hAnsi="ＭＳ Ｐゴシック"/>
          <w:bCs/>
        </w:rPr>
      </w:pPr>
    </w:p>
    <w:p w:rsidR="00573F24" w:rsidRPr="00C459DA" w:rsidRDefault="00573F24" w:rsidP="00573F24">
      <w:pPr>
        <w:spacing w:line="260" w:lineRule="exact"/>
        <w:rPr>
          <w:rFonts w:ascii="ＭＳ Ｐゴシック" w:eastAsia="ＭＳ Ｐゴシック" w:hAnsi="ＭＳ Ｐゴシック"/>
          <w:bCs/>
        </w:rPr>
      </w:pPr>
      <w:r w:rsidRPr="00C459DA">
        <w:rPr>
          <w:rFonts w:ascii="ＭＳ Ｐゴシック" w:eastAsia="ＭＳ Ｐゴシック" w:hAnsi="ＭＳ Ｐゴシック" w:hint="eastAsia"/>
          <w:bCs/>
        </w:rPr>
        <w:t xml:space="preserve">S. Yogosawa, S. Mizutani, Y. Ogawa, and T. Izumi. </w:t>
      </w:r>
      <w:r w:rsidRPr="00C459DA">
        <w:rPr>
          <w:rFonts w:ascii="ＭＳ Ｐゴシック" w:eastAsia="ＭＳ Ｐゴシック" w:hAnsi="ＭＳ Ｐゴシック"/>
          <w:bCs/>
        </w:rPr>
        <w:t>Activin</w:t>
      </w:r>
      <w:r w:rsidRPr="00C459DA">
        <w:rPr>
          <w:rFonts w:ascii="ＭＳ Ｐゴシック" w:eastAsia="ＭＳ Ｐゴシック" w:hAnsi="ＭＳ Ｐゴシック" w:hint="eastAsia"/>
          <w:bCs/>
        </w:rPr>
        <w:t>r</w:t>
      </w:r>
      <w:r w:rsidRPr="00C459DA">
        <w:rPr>
          <w:rFonts w:ascii="ＭＳ Ｐゴシック" w:eastAsia="ＭＳ Ｐゴシック" w:hAnsi="ＭＳ Ｐゴシック"/>
          <w:bCs/>
        </w:rPr>
        <w:t xml:space="preserve">eceptor-like </w:t>
      </w:r>
      <w:r w:rsidRPr="00C459DA">
        <w:rPr>
          <w:rFonts w:ascii="ＭＳ Ｐゴシック" w:eastAsia="ＭＳ Ｐゴシック" w:hAnsi="ＭＳ Ｐゴシック" w:hint="eastAsia"/>
          <w:bCs/>
        </w:rPr>
        <w:t>k</w:t>
      </w:r>
      <w:r w:rsidRPr="00C459DA">
        <w:rPr>
          <w:rFonts w:ascii="ＭＳ Ｐゴシック" w:eastAsia="ＭＳ Ｐゴシック" w:hAnsi="ＭＳ Ｐゴシック"/>
          <w:bCs/>
        </w:rPr>
        <w:t xml:space="preserve">inase 7 </w:t>
      </w:r>
      <w:r w:rsidRPr="00C459DA">
        <w:rPr>
          <w:rFonts w:ascii="ＭＳ Ｐゴシック" w:eastAsia="ＭＳ Ｐゴシック" w:hAnsi="ＭＳ Ｐゴシック" w:hint="eastAsia"/>
          <w:bCs/>
        </w:rPr>
        <w:t>s</w:t>
      </w:r>
      <w:r w:rsidRPr="00C459DA">
        <w:rPr>
          <w:rFonts w:ascii="ＭＳ Ｐゴシック" w:eastAsia="ＭＳ Ｐゴシック" w:hAnsi="ＭＳ Ｐゴシック"/>
          <w:bCs/>
        </w:rPr>
        <w:t xml:space="preserve">uppresses </w:t>
      </w:r>
      <w:r w:rsidRPr="00C459DA">
        <w:rPr>
          <w:rFonts w:ascii="ＭＳ Ｐゴシック" w:eastAsia="ＭＳ Ｐゴシック" w:hAnsi="ＭＳ Ｐゴシック" w:hint="eastAsia"/>
          <w:bCs/>
        </w:rPr>
        <w:t>l</w:t>
      </w:r>
      <w:r w:rsidRPr="00C459DA">
        <w:rPr>
          <w:rFonts w:ascii="ＭＳ Ｐゴシック" w:eastAsia="ＭＳ Ｐゴシック" w:hAnsi="ＭＳ Ｐゴシック"/>
          <w:bCs/>
        </w:rPr>
        <w:t xml:space="preserve">ipolysis to </w:t>
      </w:r>
      <w:r w:rsidRPr="00C459DA">
        <w:rPr>
          <w:rFonts w:ascii="ＭＳ Ｐゴシック" w:eastAsia="ＭＳ Ｐゴシック" w:hAnsi="ＭＳ Ｐゴシック" w:hint="eastAsia"/>
          <w:bCs/>
        </w:rPr>
        <w:t>a</w:t>
      </w:r>
      <w:r w:rsidRPr="00C459DA">
        <w:rPr>
          <w:rFonts w:ascii="ＭＳ Ｐゴシック" w:eastAsia="ＭＳ Ｐゴシック" w:hAnsi="ＭＳ Ｐゴシック"/>
          <w:bCs/>
        </w:rPr>
        <w:t xml:space="preserve">ccumulate </w:t>
      </w:r>
      <w:r w:rsidRPr="00C459DA">
        <w:rPr>
          <w:rFonts w:ascii="ＭＳ Ｐゴシック" w:eastAsia="ＭＳ Ｐゴシック" w:hAnsi="ＭＳ Ｐゴシック" w:hint="eastAsia"/>
          <w:bCs/>
        </w:rPr>
        <w:t>f</w:t>
      </w:r>
      <w:r w:rsidRPr="00C459DA">
        <w:rPr>
          <w:rFonts w:ascii="ＭＳ Ｐゴシック" w:eastAsia="ＭＳ Ｐゴシック" w:hAnsi="ＭＳ Ｐゴシック"/>
          <w:bCs/>
        </w:rPr>
        <w:t xml:space="preserve">at in </w:t>
      </w:r>
      <w:r w:rsidRPr="00C459DA">
        <w:rPr>
          <w:rFonts w:ascii="ＭＳ Ｐゴシック" w:eastAsia="ＭＳ Ｐゴシック" w:hAnsi="ＭＳ Ｐゴシック" w:hint="eastAsia"/>
          <w:bCs/>
        </w:rPr>
        <w:t>o</w:t>
      </w:r>
      <w:r w:rsidRPr="00C459DA">
        <w:rPr>
          <w:rFonts w:ascii="ＭＳ Ｐゴシック" w:eastAsia="ＭＳ Ｐゴシック" w:hAnsi="ＭＳ Ｐゴシック"/>
          <w:bCs/>
        </w:rPr>
        <w:t xml:space="preserve">besity </w:t>
      </w:r>
      <w:r w:rsidRPr="00C459DA">
        <w:rPr>
          <w:rFonts w:ascii="ＭＳ Ｐゴシック" w:eastAsia="ＭＳ Ｐゴシック" w:hAnsi="ＭＳ Ｐゴシック" w:hint="eastAsia"/>
          <w:bCs/>
        </w:rPr>
        <w:t>t</w:t>
      </w:r>
      <w:r w:rsidRPr="00C459DA">
        <w:rPr>
          <w:rFonts w:ascii="ＭＳ Ｐゴシック" w:eastAsia="ＭＳ Ｐゴシック" w:hAnsi="ＭＳ Ｐゴシック"/>
          <w:bCs/>
        </w:rPr>
        <w:t xml:space="preserve">hrough </w:t>
      </w:r>
      <w:r w:rsidRPr="00C459DA">
        <w:rPr>
          <w:rFonts w:ascii="ＭＳ Ｐゴシック" w:eastAsia="ＭＳ Ｐゴシック" w:hAnsi="ＭＳ Ｐゴシック" w:hint="eastAsia"/>
          <w:bCs/>
        </w:rPr>
        <w:t>d</w:t>
      </w:r>
      <w:r w:rsidRPr="00C459DA">
        <w:rPr>
          <w:rFonts w:ascii="ＭＳ Ｐゴシック" w:eastAsia="ＭＳ Ｐゴシック" w:hAnsi="ＭＳ Ｐゴシック"/>
          <w:bCs/>
        </w:rPr>
        <w:t xml:space="preserve">ownregulation of </w:t>
      </w:r>
      <w:r w:rsidRPr="00C459DA">
        <w:rPr>
          <w:rFonts w:ascii="ＭＳ Ｐゴシック" w:eastAsia="ＭＳ Ｐゴシック" w:hAnsi="ＭＳ Ｐゴシック" w:hint="eastAsia"/>
          <w:bCs/>
        </w:rPr>
        <w:t>p</w:t>
      </w:r>
      <w:r w:rsidRPr="00C459DA">
        <w:rPr>
          <w:rFonts w:ascii="ＭＳ Ｐゴシック" w:eastAsia="ＭＳ Ｐゴシック" w:hAnsi="ＭＳ Ｐゴシック"/>
          <w:bCs/>
        </w:rPr>
        <w:t xml:space="preserve">eroxisome </w:t>
      </w:r>
      <w:r w:rsidRPr="00C459DA">
        <w:rPr>
          <w:rFonts w:ascii="ＭＳ Ｐゴシック" w:eastAsia="ＭＳ Ｐゴシック" w:hAnsi="ＭＳ Ｐゴシック" w:hint="eastAsia"/>
          <w:bCs/>
        </w:rPr>
        <w:t>p</w:t>
      </w:r>
      <w:r w:rsidRPr="00C459DA">
        <w:rPr>
          <w:rFonts w:ascii="ＭＳ Ｐゴシック" w:eastAsia="ＭＳ Ｐゴシック" w:hAnsi="ＭＳ Ｐゴシック"/>
          <w:bCs/>
        </w:rPr>
        <w:t>roliferator-</w:t>
      </w:r>
      <w:r w:rsidRPr="00C459DA">
        <w:rPr>
          <w:rFonts w:ascii="ＭＳ Ｐゴシック" w:eastAsia="ＭＳ Ｐゴシック" w:hAnsi="ＭＳ Ｐゴシック" w:hint="eastAsia"/>
          <w:bCs/>
        </w:rPr>
        <w:t>a</w:t>
      </w:r>
      <w:r w:rsidRPr="00C459DA">
        <w:rPr>
          <w:rFonts w:ascii="ＭＳ Ｐゴシック" w:eastAsia="ＭＳ Ｐゴシック" w:hAnsi="ＭＳ Ｐゴシック"/>
          <w:bCs/>
        </w:rPr>
        <w:t xml:space="preserve">ctivated </w:t>
      </w:r>
      <w:r w:rsidRPr="00C459DA">
        <w:rPr>
          <w:rFonts w:ascii="ＭＳ Ｐゴシック" w:eastAsia="ＭＳ Ｐゴシック" w:hAnsi="ＭＳ Ｐゴシック" w:hint="eastAsia"/>
          <w:bCs/>
        </w:rPr>
        <w:t>r</w:t>
      </w:r>
      <w:r w:rsidRPr="00C459DA">
        <w:rPr>
          <w:rFonts w:ascii="ＭＳ Ｐゴシック" w:eastAsia="ＭＳ Ｐゴシック" w:hAnsi="ＭＳ Ｐゴシック"/>
          <w:bCs/>
        </w:rPr>
        <w:t xml:space="preserve">eceptor </w:t>
      </w:r>
      <w:r w:rsidRPr="00C459DA">
        <w:rPr>
          <w:rFonts w:ascii="ＭＳ Ｐゴシック" w:eastAsia="ＭＳ Ｐゴシック" w:hAnsi="ＭＳ Ｐゴシック"/>
          <w:bCs/>
        </w:rPr>
        <w:t> and C/EBP</w:t>
      </w:r>
      <w:r w:rsidRPr="00C459DA">
        <w:rPr>
          <w:rFonts w:ascii="ＭＳ Ｐゴシック" w:eastAsia="ＭＳ Ｐゴシック" w:hAnsi="ＭＳ Ｐゴシック"/>
          <w:bCs/>
        </w:rPr>
        <w:t></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hint="eastAsia"/>
          <w:b/>
        </w:rPr>
        <w:t>Diabetes</w:t>
      </w:r>
      <w:r w:rsidRPr="00C459DA">
        <w:rPr>
          <w:rFonts w:ascii="ＭＳ Ｐゴシック" w:eastAsia="ＭＳ Ｐゴシック" w:hAnsi="ＭＳ Ｐゴシック" w:hint="eastAsia"/>
        </w:rPr>
        <w:t>In press.</w:t>
      </w:r>
    </w:p>
    <w:p w:rsidR="00573F24" w:rsidRPr="00C459DA" w:rsidRDefault="00573F24" w:rsidP="00573F24">
      <w:pPr>
        <w:spacing w:line="260" w:lineRule="exact"/>
        <w:rPr>
          <w:rFonts w:ascii="ＭＳ Ｐゴシック" w:eastAsia="ＭＳ Ｐゴシック" w:hAnsi="ＭＳ Ｐゴシック"/>
          <w:bCs/>
        </w:rPr>
      </w:pPr>
    </w:p>
    <w:p w:rsidR="00573F24" w:rsidRPr="00C459DA" w:rsidRDefault="00573F24" w:rsidP="00573F24">
      <w:pPr>
        <w:spacing w:line="260" w:lineRule="exact"/>
        <w:rPr>
          <w:rFonts w:ascii="ＭＳ Ｐゴシック" w:eastAsia="ＭＳ Ｐゴシック" w:hAnsi="ＭＳ Ｐゴシック"/>
          <w:bCs/>
        </w:rPr>
      </w:pPr>
      <w:r w:rsidRPr="00C459DA">
        <w:rPr>
          <w:rFonts w:ascii="ＭＳ Ｐゴシック" w:eastAsia="ＭＳ Ｐゴシック" w:hAnsi="ＭＳ Ｐゴシック"/>
          <w:bCs/>
        </w:rPr>
        <w:t>F</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Maekawa, S</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Shimba, S</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Takumi,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Sano, T</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Cs/>
        </w:rPr>
        <w:t>Suzuki, J</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Bao, M</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Ohwada, T</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Ehara, Y</w:t>
      </w:r>
      <w:r w:rsidRPr="00C459DA">
        <w:rPr>
          <w:rFonts w:ascii="ＭＳ Ｐゴシック" w:eastAsia="ＭＳ Ｐゴシック" w:hAnsi="ＭＳ Ｐゴシック" w:hint="eastAsia"/>
          <w:bCs/>
        </w:rPr>
        <w:t>.</w:t>
      </w:r>
      <w:r w:rsidRPr="00C459DA">
        <w:rPr>
          <w:rFonts w:ascii="ＭＳ Ｐゴシック" w:eastAsia="ＭＳ Ｐゴシック" w:hAnsi="ＭＳ Ｐゴシック"/>
          <w:bCs/>
        </w:rPr>
        <w:t xml:space="preserve"> Ogawa, </w:t>
      </w:r>
      <w:r w:rsidRPr="00C459DA">
        <w:rPr>
          <w:rFonts w:ascii="ＭＳ Ｐゴシック" w:eastAsia="ＭＳ Ｐゴシック" w:hAnsi="ＭＳ Ｐゴシック" w:hint="eastAsia"/>
          <w:bCs/>
        </w:rPr>
        <w:t xml:space="preserve">and </w:t>
      </w:r>
      <w:r w:rsidRPr="00C459DA">
        <w:rPr>
          <w:rFonts w:ascii="ＭＳ Ｐゴシック" w:eastAsia="ＭＳ Ｐゴシック" w:hAnsi="ＭＳ Ｐゴシック"/>
          <w:bCs/>
        </w:rPr>
        <w:t>K</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Cs/>
        </w:rPr>
        <w:t>Nohara</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bCs/>
        </w:rPr>
        <w:t xml:space="preserve">Diurnal expression of </w:t>
      </w:r>
      <w:r w:rsidRPr="00C459DA">
        <w:rPr>
          <w:rFonts w:ascii="ＭＳ Ｐゴシック" w:eastAsia="ＭＳ Ｐゴシック" w:hAnsi="ＭＳ Ｐゴシック"/>
          <w:bCs/>
          <w:i/>
        </w:rPr>
        <w:t>Dnmt3b</w:t>
      </w:r>
      <w:r w:rsidRPr="00C459DA">
        <w:rPr>
          <w:rFonts w:ascii="ＭＳ Ｐゴシック" w:eastAsia="ＭＳ Ｐゴシック" w:hAnsi="ＭＳ Ｐゴシック"/>
          <w:bCs/>
        </w:rPr>
        <w:t xml:space="preserve"> mRNA in mouse liver is regulated by feeding andhepatic clockwork</w:t>
      </w:r>
      <w:r w:rsidRPr="00C459DA">
        <w:rPr>
          <w:rFonts w:ascii="ＭＳ Ｐゴシック" w:eastAsia="ＭＳ Ｐゴシック" w:hAnsi="ＭＳ Ｐゴシック" w:hint="eastAsia"/>
          <w:bCs/>
        </w:rPr>
        <w:t xml:space="preserve">. </w:t>
      </w:r>
      <w:r w:rsidRPr="00C459DA">
        <w:rPr>
          <w:rFonts w:ascii="ＭＳ Ｐゴシック" w:eastAsia="ＭＳ Ｐゴシック" w:hAnsi="ＭＳ Ｐゴシック" w:hint="eastAsia"/>
          <w:b/>
          <w:bCs/>
        </w:rPr>
        <w:t>Epigenetics</w:t>
      </w:r>
      <w:r w:rsidRPr="00C459DA">
        <w:rPr>
          <w:rFonts w:ascii="ＭＳ Ｐゴシック" w:eastAsia="ＭＳ Ｐゴシック" w:hAnsi="ＭＳ Ｐゴシック" w:hint="eastAsia"/>
          <w:bCs/>
        </w:rPr>
        <w:t xml:space="preserve"> 7: </w:t>
      </w:r>
      <w:r w:rsidRPr="00C459DA">
        <w:rPr>
          <w:rFonts w:ascii="ＭＳ Ｐゴシック" w:eastAsia="ＭＳ Ｐゴシック" w:hAnsi="ＭＳ Ｐゴシック"/>
          <w:bCs/>
        </w:rPr>
        <w:t>1046-1056</w:t>
      </w:r>
      <w:r w:rsidRPr="00C459DA">
        <w:rPr>
          <w:rFonts w:ascii="ＭＳ Ｐゴシック" w:eastAsia="ＭＳ Ｐゴシック" w:hAnsi="ＭＳ Ｐゴシック" w:hint="eastAsia"/>
          <w:bCs/>
        </w:rPr>
        <w:t>, 2012.</w:t>
      </w:r>
    </w:p>
    <w:p w:rsidR="00573F24" w:rsidRPr="00C459DA" w:rsidRDefault="00573F24" w:rsidP="00573F24">
      <w:pPr>
        <w:pStyle w:val="a8"/>
        <w:rPr>
          <w:rFonts w:ascii="ＭＳ Ｐゴシック" w:eastAsia="ＭＳ Ｐゴシック" w:hAnsi="ＭＳ Ｐゴシック"/>
          <w:sz w:val="24"/>
          <w:szCs w:val="24"/>
        </w:rPr>
      </w:pPr>
    </w:p>
    <w:p w:rsidR="00680C1C" w:rsidRPr="00C459DA" w:rsidRDefault="00680C1C" w:rsidP="007E233E">
      <w:pPr>
        <w:snapToGrid w:val="0"/>
        <w:ind w:left="10"/>
        <w:contextualSpacing/>
        <w:mirrorIndents/>
        <w:rPr>
          <w:rFonts w:ascii="ＭＳ Ｐゴシック" w:eastAsia="ＭＳ Ｐゴシック" w:hAnsi="ＭＳ Ｐゴシック"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680C1C" w:rsidRDefault="00680C1C" w:rsidP="007E233E">
      <w:pPr>
        <w:snapToGrid w:val="0"/>
        <w:ind w:left="10"/>
        <w:contextualSpacing/>
        <w:mirrorIndents/>
        <w:rPr>
          <w:rFonts w:asciiTheme="majorHAnsi" w:eastAsia="RyuminPro-Light" w:hAnsiTheme="majorHAnsi" w:cstheme="majorHAnsi"/>
          <w:kern w:val="0"/>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2057E1" w:rsidRDefault="00573F24" w:rsidP="00680C1C">
      <w:pPr>
        <w:snapToGrid w:val="0"/>
        <w:ind w:left="10"/>
        <w:contextualSpacing/>
        <w:mirrorIndents/>
        <w:jc w:val="center"/>
        <w:rPr>
          <w:rFonts w:asciiTheme="majorHAnsi" w:eastAsia="RyuminPro-Light" w:hAnsiTheme="majorHAnsi" w:cstheme="majorHAnsi"/>
          <w:kern w:val="0"/>
          <w:sz w:val="40"/>
          <w:szCs w:val="40"/>
        </w:rPr>
      </w:pPr>
      <w:r>
        <w:rPr>
          <w:rFonts w:asciiTheme="majorHAnsi" w:eastAsia="RyuminPro-Light" w:hAnsiTheme="majorHAnsi" w:cstheme="majorHAnsi" w:hint="eastAsia"/>
          <w:kern w:val="0"/>
          <w:sz w:val="40"/>
          <w:szCs w:val="40"/>
        </w:rPr>
        <w:t>Noboru Mizushima</w:t>
      </w: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Pr="00C459DA" w:rsidRDefault="00573F24" w:rsidP="00573F24">
      <w:pPr>
        <w:numPr>
          <w:ilvl w:val="0"/>
          <w:numId w:val="3"/>
        </w:numPr>
        <w:jc w:val="both"/>
        <w:rPr>
          <w:rFonts w:ascii="ＭＳ Ｐゴシック" w:eastAsia="ＭＳ Ｐゴシック" w:hAnsi="ＭＳ Ｐゴシック"/>
        </w:rPr>
      </w:pPr>
      <w:r w:rsidRPr="00C459DA">
        <w:rPr>
          <w:rFonts w:ascii="ＭＳ Ｐゴシック" w:eastAsia="ＭＳ Ｐゴシック" w:hAnsi="ＭＳ Ｐゴシック" w:hint="eastAsia"/>
        </w:rPr>
        <w:lastRenderedPageBreak/>
        <w:t xml:space="preserve">Itakura, E., Kishi-Itakura, C., </w:t>
      </w:r>
      <w:r w:rsidRPr="00C459DA">
        <w:rPr>
          <w:rFonts w:ascii="ＭＳ Ｐゴシック" w:eastAsia="ＭＳ Ｐゴシック" w:hAnsi="ＭＳ Ｐゴシック" w:hint="eastAsia"/>
          <w:u w:val="single"/>
        </w:rPr>
        <w:t>Mizushima, N.</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The hairpin-type tail-anchored SNARE syntaxin 17 targets to autophagosomes for fusion with endosomes/lysosomes</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hint="eastAsia"/>
          <w:b/>
          <w:bCs/>
          <w:i/>
          <w:iCs/>
        </w:rPr>
        <w:t>Cell</w:t>
      </w:r>
      <w:r w:rsidRPr="00C459DA">
        <w:rPr>
          <w:rFonts w:ascii="ＭＳ Ｐゴシック" w:eastAsia="ＭＳ Ｐゴシック" w:hAnsi="ＭＳ Ｐゴシック" w:hint="eastAsia"/>
        </w:rPr>
        <w:t xml:space="preserve"> in press</w:t>
      </w:r>
    </w:p>
    <w:p w:rsidR="00573F24" w:rsidRPr="00C459DA" w:rsidRDefault="00573F24" w:rsidP="00573F24">
      <w:pPr>
        <w:numPr>
          <w:ilvl w:val="0"/>
          <w:numId w:val="3"/>
        </w:numPr>
        <w:jc w:val="both"/>
        <w:rPr>
          <w:rFonts w:ascii="ＭＳ Ｐゴシック" w:eastAsia="ＭＳ Ｐゴシック" w:hAnsi="ＭＳ Ｐゴシック"/>
        </w:rPr>
      </w:pPr>
      <w:r w:rsidRPr="00C459DA">
        <w:rPr>
          <w:rFonts w:ascii="ＭＳ Ｐゴシック" w:eastAsia="ＭＳ Ｐゴシック" w:hAnsi="ＭＳ Ｐゴシック"/>
        </w:rPr>
        <w:t>Lin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C</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Chen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R</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Kensicki</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E</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Li</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Kong</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M</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Li</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Mohney</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R</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P</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Shen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H</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M</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Stiles</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B</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Mizushima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Lin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L</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I</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Ann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D</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K.</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Autophagy: Resetting glutamine-dependent metabolism and oxygen consumption.</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b/>
          <w:bCs/>
          <w:i/>
          <w:iCs/>
        </w:rPr>
        <w:t>Autophagy</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8</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1477-93</w:t>
      </w:r>
      <w:r w:rsidRPr="00C459DA">
        <w:rPr>
          <w:rFonts w:ascii="ＭＳ Ｐゴシック" w:eastAsia="ＭＳ Ｐゴシック" w:hAnsi="ＭＳ Ｐゴシック" w:hint="eastAsia"/>
        </w:rPr>
        <w:t xml:space="preserve"> (2012)</w:t>
      </w:r>
    </w:p>
    <w:p w:rsidR="00573F24" w:rsidRPr="00C459DA" w:rsidRDefault="00573F24" w:rsidP="00573F24">
      <w:pPr>
        <w:numPr>
          <w:ilvl w:val="0"/>
          <w:numId w:val="3"/>
        </w:numPr>
        <w:jc w:val="both"/>
        <w:rPr>
          <w:rFonts w:ascii="ＭＳ Ｐゴシック" w:eastAsia="ＭＳ Ｐゴシック" w:hAnsi="ＭＳ Ｐゴシック"/>
        </w:rPr>
      </w:pPr>
      <w:r w:rsidRPr="00C459DA">
        <w:rPr>
          <w:rFonts w:ascii="ＭＳ Ｐゴシック" w:eastAsia="ＭＳ Ｐゴシック" w:hAnsi="ＭＳ Ｐゴシック"/>
        </w:rPr>
        <w:t>Kitamura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K</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Kishi-Itakura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C</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Tsuboi</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Sato</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S</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Kita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K</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Ohta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Mizushima</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N.</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Autophagy-Related Atg8 Localizes to the Apicoplast of the Human Malaria Parasite Plasmodium falciparum.</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b/>
          <w:bCs/>
          <w:i/>
          <w:iCs/>
        </w:rPr>
        <w:t>PLoS One</w:t>
      </w:r>
      <w:r w:rsidRPr="00C459DA">
        <w:rPr>
          <w:rFonts w:ascii="ＭＳ Ｐゴシック" w:eastAsia="ＭＳ Ｐゴシック" w:hAnsi="ＭＳ Ｐゴシック"/>
        </w:rPr>
        <w:t xml:space="preserve"> 7:e42977</w:t>
      </w:r>
      <w:r w:rsidRPr="00C459DA">
        <w:rPr>
          <w:rFonts w:ascii="ＭＳ Ｐゴシック" w:eastAsia="ＭＳ Ｐゴシック" w:hAnsi="ＭＳ Ｐゴシック" w:hint="eastAsia"/>
        </w:rPr>
        <w:t xml:space="preserve"> (2012)</w:t>
      </w:r>
    </w:p>
    <w:p w:rsidR="00573F24" w:rsidRPr="00C459DA" w:rsidRDefault="00573F24" w:rsidP="00573F24">
      <w:pPr>
        <w:numPr>
          <w:ilvl w:val="0"/>
          <w:numId w:val="3"/>
        </w:numPr>
        <w:jc w:val="both"/>
        <w:rPr>
          <w:rFonts w:ascii="ＭＳ Ｐゴシック" w:eastAsia="ＭＳ Ｐゴシック" w:hAnsi="ＭＳ Ｐゴシック"/>
        </w:rPr>
      </w:pPr>
      <w:r w:rsidRPr="00C459DA">
        <w:rPr>
          <w:rFonts w:ascii="ＭＳ Ｐゴシック" w:eastAsia="ＭＳ Ｐゴシック" w:hAnsi="ＭＳ Ｐゴシック"/>
        </w:rPr>
        <w:t>Liu</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S</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Hartleben</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B</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Kretz</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O</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Wiech</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Igarashi</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P</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w:t>
      </w:r>
      <w:r w:rsidRPr="00C459DA">
        <w:rPr>
          <w:rFonts w:ascii="ＭＳ Ｐゴシック" w:eastAsia="ＭＳ Ｐゴシック" w:hAnsi="ＭＳ Ｐゴシック"/>
          <w:u w:val="single"/>
        </w:rPr>
        <w:t>Mizushima</w:t>
      </w:r>
      <w:r w:rsidRPr="00C459DA">
        <w:rPr>
          <w:rFonts w:ascii="ＭＳ Ｐゴシック" w:eastAsia="ＭＳ Ｐゴシック" w:hAnsi="ＭＳ Ｐゴシック" w:hint="eastAsia"/>
          <w:u w:val="single"/>
        </w:rPr>
        <w:t>,</w:t>
      </w:r>
      <w:r w:rsidRPr="00C459DA">
        <w:rPr>
          <w:rFonts w:ascii="ＭＳ Ｐゴシック" w:eastAsia="ＭＳ Ｐゴシック" w:hAnsi="ＭＳ Ｐゴシック"/>
          <w:u w:val="single"/>
        </w:rPr>
        <w:t xml:space="preserve"> N</w:t>
      </w:r>
      <w:r w:rsidRPr="00C459DA">
        <w:rPr>
          <w:rFonts w:ascii="ＭＳ Ｐゴシック" w:eastAsia="ＭＳ Ｐゴシック" w:hAnsi="ＭＳ Ｐゴシック" w:hint="eastAsia"/>
          <w:u w:val="single"/>
        </w:rPr>
        <w:t>.</w:t>
      </w:r>
      <w:r w:rsidRPr="00C459DA">
        <w:rPr>
          <w:rFonts w:ascii="ＭＳ Ｐゴシック" w:eastAsia="ＭＳ Ｐゴシック" w:hAnsi="ＭＳ Ｐゴシック"/>
        </w:rPr>
        <w:t>, Walz</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G</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Huber</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 xml:space="preserve"> T</w:t>
      </w:r>
      <w:r w:rsidRPr="00C459DA">
        <w:rPr>
          <w:rFonts w:ascii="ＭＳ Ｐゴシック" w:eastAsia="ＭＳ Ｐゴシック" w:hAnsi="ＭＳ Ｐゴシック" w:hint="eastAsia"/>
        </w:rPr>
        <w:t>.</w:t>
      </w:r>
      <w:r w:rsidRPr="00C459DA">
        <w:rPr>
          <w:rFonts w:ascii="ＭＳ Ｐゴシック" w:eastAsia="ＭＳ Ｐゴシック" w:hAnsi="ＭＳ Ｐゴシック"/>
        </w:rPr>
        <w:t>B.</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Autophagy plays a critical role in kidney tubule maintenance, aging and ischemia-reperfusion injury.</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hint="eastAsia"/>
          <w:b/>
          <w:bCs/>
          <w:i/>
          <w:iCs/>
        </w:rPr>
        <w:t>Autophagy</w:t>
      </w:r>
      <w:r w:rsidRPr="00C459DA">
        <w:rPr>
          <w:rFonts w:ascii="ＭＳ Ｐゴシック" w:eastAsia="ＭＳ Ｐゴシック" w:hAnsi="ＭＳ Ｐゴシック" w:hint="eastAsia"/>
        </w:rPr>
        <w:t xml:space="preserve"> 8: 826-837 (2012).</w:t>
      </w:r>
    </w:p>
    <w:p w:rsidR="00573F24" w:rsidRPr="00C459DA" w:rsidRDefault="00573F24" w:rsidP="00573F24">
      <w:pPr>
        <w:numPr>
          <w:ilvl w:val="0"/>
          <w:numId w:val="3"/>
        </w:numPr>
        <w:jc w:val="both"/>
        <w:rPr>
          <w:rFonts w:ascii="ＭＳ Ｐゴシック" w:eastAsia="ＭＳ Ｐゴシック" w:hAnsi="ＭＳ Ｐゴシック"/>
        </w:rPr>
      </w:pPr>
      <w:r w:rsidRPr="00C459DA">
        <w:rPr>
          <w:rFonts w:ascii="ＭＳ Ｐゴシック" w:eastAsia="ＭＳ Ｐゴシック" w:hAnsi="ＭＳ Ｐゴシック" w:hint="eastAsia"/>
        </w:rPr>
        <w:t xml:space="preserve">Itakura, E., Kishi-Itakura, C., Koyama-Honda, I., </w:t>
      </w:r>
      <w:r w:rsidRPr="00C459DA">
        <w:rPr>
          <w:rFonts w:ascii="ＭＳ Ｐゴシック" w:eastAsia="ＭＳ Ｐゴシック" w:hAnsi="ＭＳ Ｐゴシック" w:hint="eastAsia"/>
          <w:u w:val="single"/>
        </w:rPr>
        <w:t>Mizushima, N.</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Structures containing Atg9A and the ULK1 complex independently target depolarized mitochondria at initial stages of Parkin-mediated mitophagy</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hint="eastAsia"/>
          <w:b/>
          <w:bCs/>
          <w:i/>
          <w:iCs/>
        </w:rPr>
        <w:t>J. Cell Sci.</w:t>
      </w:r>
      <w:r w:rsidRPr="00C459DA">
        <w:rPr>
          <w:rFonts w:ascii="ＭＳ Ｐゴシック" w:eastAsia="ＭＳ Ｐゴシック" w:hAnsi="ＭＳ Ｐゴシック" w:hint="eastAsia"/>
        </w:rPr>
        <w:t xml:space="preserve"> 125: 1488-1499 (2012).</w:t>
      </w:r>
    </w:p>
    <w:p w:rsidR="00573F24" w:rsidRPr="00C459DA" w:rsidRDefault="00573F24" w:rsidP="00573F24">
      <w:pPr>
        <w:numPr>
          <w:ilvl w:val="0"/>
          <w:numId w:val="3"/>
        </w:numPr>
        <w:rPr>
          <w:rFonts w:ascii="ＭＳ Ｐゴシック" w:eastAsia="ＭＳ Ｐゴシック" w:hAnsi="ＭＳ Ｐゴシック"/>
        </w:rPr>
      </w:pPr>
      <w:r w:rsidRPr="00C459DA">
        <w:rPr>
          <w:rFonts w:ascii="ＭＳ Ｐゴシック" w:eastAsia="ＭＳ Ｐゴシック" w:hAnsi="ＭＳ Ｐゴシック"/>
        </w:rPr>
        <w:t>Velikkakath,</w:t>
      </w:r>
      <w:r w:rsidRPr="00C459DA">
        <w:rPr>
          <w:rFonts w:ascii="ＭＳ Ｐゴシック" w:eastAsia="ＭＳ Ｐゴシック" w:hAnsi="ＭＳ Ｐゴシック" w:hint="eastAsia"/>
        </w:rPr>
        <w:t xml:space="preserve"> A.K.G, </w:t>
      </w:r>
      <w:r w:rsidRPr="00C459DA">
        <w:rPr>
          <w:rFonts w:ascii="ＭＳ Ｐゴシック" w:eastAsia="ＭＳ Ｐゴシック" w:hAnsi="ＭＳ Ｐゴシック"/>
        </w:rPr>
        <w:t>Nishimura,</w:t>
      </w:r>
      <w:r w:rsidRPr="00C459DA">
        <w:rPr>
          <w:rFonts w:ascii="ＭＳ Ｐゴシック" w:eastAsia="ＭＳ Ｐゴシック" w:hAnsi="ＭＳ Ｐゴシック" w:hint="eastAsia"/>
        </w:rPr>
        <w:t xml:space="preserve"> T., </w:t>
      </w:r>
      <w:r w:rsidRPr="00C459DA">
        <w:rPr>
          <w:rFonts w:ascii="ＭＳ Ｐゴシック" w:eastAsia="ＭＳ Ｐゴシック" w:hAnsi="ＭＳ Ｐゴシック"/>
        </w:rPr>
        <w:t>Oita,</w:t>
      </w:r>
      <w:r w:rsidRPr="00C459DA">
        <w:rPr>
          <w:rFonts w:ascii="ＭＳ Ｐゴシック" w:eastAsia="ＭＳ Ｐゴシック" w:hAnsi="ＭＳ Ｐゴシック" w:hint="eastAsia"/>
        </w:rPr>
        <w:t xml:space="preserve"> E., </w:t>
      </w:r>
      <w:r w:rsidRPr="00C459DA">
        <w:rPr>
          <w:rFonts w:ascii="ＭＳ Ｐゴシック" w:eastAsia="ＭＳ Ｐゴシック" w:hAnsi="ＭＳ Ｐゴシック"/>
        </w:rPr>
        <w:t>Ishihara,</w:t>
      </w:r>
      <w:r w:rsidRPr="00C459DA">
        <w:rPr>
          <w:rFonts w:ascii="ＭＳ Ｐゴシック" w:eastAsia="ＭＳ Ｐゴシック" w:hAnsi="ＭＳ Ｐゴシック" w:hint="eastAsia"/>
        </w:rPr>
        <w:t xml:space="preserve"> O., </w:t>
      </w:r>
      <w:r w:rsidRPr="00C459DA">
        <w:rPr>
          <w:rFonts w:ascii="ＭＳ Ｐゴシック" w:eastAsia="ＭＳ Ｐゴシック" w:hAnsi="ＭＳ Ｐゴシック" w:hint="eastAsia"/>
          <w:u w:val="single"/>
        </w:rPr>
        <w:t>Mizushima, N.</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rPr>
        <w:t>Mammalian Atg2 proteins are essential for autophagosome formation and important for regulation of size and distribution of lipid droplets</w:t>
      </w:r>
      <w:r w:rsidRPr="00C459DA">
        <w:rPr>
          <w:rFonts w:ascii="ＭＳ Ｐゴシック" w:eastAsia="ＭＳ Ｐゴシック" w:hAnsi="ＭＳ Ｐゴシック" w:hint="eastAsia"/>
        </w:rPr>
        <w:t xml:space="preserve">. </w:t>
      </w:r>
      <w:r w:rsidRPr="00C459DA">
        <w:rPr>
          <w:rFonts w:ascii="ＭＳ Ｐゴシック" w:eastAsia="ＭＳ Ｐゴシック" w:hAnsi="ＭＳ Ｐゴシック" w:hint="eastAsia"/>
          <w:b/>
          <w:bCs/>
          <w:i/>
          <w:iCs/>
        </w:rPr>
        <w:t>Mol. Biol. Cell</w:t>
      </w:r>
      <w:r w:rsidRPr="00C459DA">
        <w:rPr>
          <w:rFonts w:ascii="ＭＳ Ｐゴシック" w:eastAsia="ＭＳ Ｐゴシック" w:hAnsi="ＭＳ Ｐゴシック" w:hint="eastAsia"/>
        </w:rPr>
        <w:t xml:space="preserve"> 23: 896-909 (2012).</w:t>
      </w:r>
    </w:p>
    <w:p w:rsidR="00573F24" w:rsidRDefault="00573F24" w:rsidP="00573F24">
      <w:pPr>
        <w:snapToGrid w:val="0"/>
        <w:ind w:left="10"/>
        <w:contextualSpacing/>
        <w:mirrorIndents/>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573F24" w:rsidRDefault="00573F24" w:rsidP="00680C1C">
      <w:pPr>
        <w:snapToGrid w:val="0"/>
        <w:ind w:left="10"/>
        <w:contextualSpacing/>
        <w:mirrorIndents/>
        <w:jc w:val="center"/>
        <w:rPr>
          <w:rFonts w:asciiTheme="majorHAnsi" w:eastAsia="RyuminPro-Light" w:hAnsiTheme="majorHAnsi" w:cstheme="majorHAnsi"/>
          <w:kern w:val="0"/>
          <w:sz w:val="40"/>
          <w:szCs w:val="40"/>
        </w:rPr>
      </w:pPr>
    </w:p>
    <w:p w:rsidR="00C459DA" w:rsidRDefault="00C459DA" w:rsidP="00680C1C">
      <w:pPr>
        <w:snapToGrid w:val="0"/>
        <w:ind w:left="10"/>
        <w:contextualSpacing/>
        <w:mirrorIndents/>
        <w:jc w:val="center"/>
        <w:rPr>
          <w:rFonts w:asciiTheme="majorHAnsi" w:eastAsia="RyuminPro-Light" w:hAnsiTheme="majorHAnsi" w:cstheme="majorHAnsi"/>
          <w:kern w:val="0"/>
          <w:sz w:val="44"/>
          <w:szCs w:val="44"/>
        </w:rPr>
      </w:pPr>
    </w:p>
    <w:p w:rsidR="007A22ED" w:rsidRDefault="007A22ED" w:rsidP="007E233E">
      <w:pPr>
        <w:snapToGrid w:val="0"/>
        <w:ind w:left="10"/>
        <w:contextualSpacing/>
        <w:mirrorIndents/>
        <w:rPr>
          <w:rFonts w:asciiTheme="majorHAnsi" w:eastAsia="RyuminPro-Light" w:hAnsiTheme="majorHAnsi" w:cstheme="majorHAnsi"/>
          <w:kern w:val="0"/>
          <w:sz w:val="40"/>
          <w:szCs w:val="40"/>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7E233E">
      <w:pPr>
        <w:snapToGrid w:val="0"/>
        <w:ind w:left="10"/>
        <w:contextualSpacing/>
        <w:mirrorIndents/>
        <w:rPr>
          <w:rFonts w:asciiTheme="majorHAnsi" w:eastAsia="ＭＳ Ｐゴシック" w:hAnsiTheme="majorHAnsi" w:cstheme="majorHAnsi"/>
          <w:sz w:val="44"/>
          <w:szCs w:val="44"/>
        </w:rPr>
      </w:pPr>
    </w:p>
    <w:p w:rsidR="00C459DA" w:rsidRDefault="00C459DA" w:rsidP="00C459DA">
      <w:pPr>
        <w:snapToGrid w:val="0"/>
        <w:ind w:left="10"/>
        <w:contextualSpacing/>
        <w:mirrorIndents/>
        <w:jc w:val="center"/>
        <w:rPr>
          <w:rFonts w:asciiTheme="majorHAnsi" w:eastAsia="ＭＳ Ｐゴシック" w:hAnsiTheme="majorHAnsi" w:cstheme="majorHAnsi"/>
          <w:sz w:val="44"/>
          <w:szCs w:val="44"/>
        </w:rPr>
      </w:pPr>
      <w:r w:rsidRPr="00C459DA">
        <w:rPr>
          <w:rFonts w:asciiTheme="majorHAnsi" w:eastAsia="ＭＳ Ｐゴシック" w:hAnsiTheme="majorHAnsi" w:cstheme="majorHAnsi"/>
          <w:sz w:val="44"/>
          <w:szCs w:val="44"/>
        </w:rPr>
        <w:t>Ichiro Nakagawa</w:t>
      </w: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5C3EDB" w:rsidRPr="005C3EDB" w:rsidRDefault="005C3EDB" w:rsidP="005C3EDB">
      <w:pPr>
        <w:pStyle w:val="Web"/>
        <w:numPr>
          <w:ilvl w:val="0"/>
          <w:numId w:val="11"/>
        </w:numPr>
        <w:shd w:val="clear" w:color="auto" w:fill="FFFFFF"/>
        <w:spacing w:before="0" w:beforeAutospacing="0" w:after="0" w:afterAutospacing="0" w:line="330" w:lineRule="atLeast"/>
        <w:ind w:right="75"/>
        <w:rPr>
          <w:rFonts w:ascii="ＭＳ Ｐゴシック" w:eastAsia="ＭＳ Ｐゴシック" w:hAnsi="ＭＳ Ｐゴシック"/>
          <w:color w:val="000000" w:themeColor="text1"/>
          <w:sz w:val="24"/>
          <w:szCs w:val="24"/>
        </w:rPr>
      </w:pPr>
      <w:r w:rsidRPr="005C3EDB">
        <w:rPr>
          <w:rFonts w:ascii="ＭＳ Ｐゴシック" w:eastAsia="ＭＳ Ｐゴシック" w:hAnsi="ＭＳ Ｐゴシック"/>
          <w:bCs/>
          <w:color w:val="000000" w:themeColor="text1"/>
          <w:sz w:val="24"/>
          <w:szCs w:val="24"/>
        </w:rPr>
        <w:lastRenderedPageBreak/>
        <w:t>Minegishi K, Aikawa C</w:t>
      </w:r>
      <w:r w:rsidRPr="005C3EDB">
        <w:rPr>
          <w:rFonts w:ascii="ＭＳ Ｐゴシック" w:eastAsia="ＭＳ Ｐゴシック" w:hAnsi="ＭＳ Ｐゴシック"/>
          <w:color w:val="000000" w:themeColor="text1"/>
          <w:sz w:val="24"/>
          <w:szCs w:val="24"/>
        </w:rPr>
        <w:t>, Furukawa A,</w:t>
      </w:r>
      <w:r w:rsidRPr="005C3EDB">
        <w:rPr>
          <w:rStyle w:val="apple-converted-space"/>
          <w:rFonts w:ascii="ＭＳ Ｐゴシック" w:eastAsia="ＭＳ Ｐゴシック" w:hAnsi="ＭＳ Ｐゴシック"/>
          <w:bCs/>
          <w:color w:val="000000" w:themeColor="text1"/>
          <w:sz w:val="24"/>
          <w:szCs w:val="24"/>
        </w:rPr>
        <w:t> </w:t>
      </w:r>
      <w:r w:rsidRPr="005C3EDB">
        <w:rPr>
          <w:rFonts w:ascii="ＭＳ Ｐゴシック" w:eastAsia="ＭＳ Ｐゴシック" w:hAnsi="ＭＳ Ｐゴシック"/>
          <w:bCs/>
          <w:color w:val="000000" w:themeColor="text1"/>
          <w:sz w:val="24"/>
          <w:szCs w:val="24"/>
        </w:rPr>
        <w:t>Watanabe T</w:t>
      </w:r>
      <w:r w:rsidRPr="005C3EDB">
        <w:rPr>
          <w:rFonts w:ascii="ＭＳ Ｐゴシック" w:eastAsia="ＭＳ Ｐゴシック" w:hAnsi="ＭＳ Ｐゴシック"/>
          <w:color w:val="000000" w:themeColor="text1"/>
          <w:sz w:val="24"/>
          <w:szCs w:val="24"/>
        </w:rPr>
        <w:t>, Nakano T, Ogura Y, OhtuboY,Kurokawa K, Hayashi T,</w:t>
      </w:r>
      <w:r w:rsidRPr="005C3EDB">
        <w:rPr>
          <w:rStyle w:val="apple-converted-space"/>
          <w:rFonts w:ascii="ＭＳ Ｐゴシック" w:eastAsia="ＭＳ Ｐゴシック" w:hAnsi="ＭＳ Ｐゴシック"/>
          <w:color w:val="000000" w:themeColor="text1"/>
          <w:sz w:val="24"/>
          <w:szCs w:val="24"/>
        </w:rPr>
        <w:t> </w:t>
      </w:r>
      <w:r w:rsidRPr="005C3EDB">
        <w:rPr>
          <w:rFonts w:ascii="ＭＳ Ｐゴシック" w:eastAsia="ＭＳ Ｐゴシック" w:hAnsi="ＭＳ Ｐゴシック"/>
          <w:bCs/>
          <w:color w:val="000000" w:themeColor="text1"/>
          <w:sz w:val="24"/>
          <w:szCs w:val="24"/>
        </w:rPr>
        <w:t>Maruyama F, Nakagawa I</w:t>
      </w:r>
      <w:r w:rsidRPr="005C3EDB">
        <w:rPr>
          <w:rFonts w:ascii="ＭＳ Ｐゴシック" w:eastAsia="ＭＳ Ｐゴシック" w:hAnsi="ＭＳ Ｐゴシック"/>
          <w:color w:val="000000" w:themeColor="text1"/>
          <w:sz w:val="24"/>
          <w:szCs w:val="24"/>
        </w:rPr>
        <w:t>, Eishi Y. Complete Genome Sequence of Propionibacterium acnes Isolate from sarcoidosis patient."</w:t>
      </w:r>
      <w:r w:rsidRPr="005C3EDB">
        <w:rPr>
          <w:rStyle w:val="apple-converted-space"/>
          <w:rFonts w:ascii="ＭＳ Ｐゴシック" w:eastAsia="ＭＳ Ｐゴシック" w:hAnsi="ＭＳ Ｐゴシック"/>
          <w:color w:val="000000" w:themeColor="text1"/>
          <w:sz w:val="24"/>
          <w:szCs w:val="24"/>
        </w:rPr>
        <w:t> </w:t>
      </w:r>
      <w:r w:rsidRPr="005C3EDB">
        <w:rPr>
          <w:rStyle w:val="blue"/>
          <w:rFonts w:ascii="ＭＳ Ｐゴシック" w:eastAsia="ＭＳ Ｐゴシック" w:hAnsi="ＭＳ Ｐゴシック"/>
          <w:bCs/>
          <w:color w:val="000000" w:themeColor="text1"/>
          <w:sz w:val="24"/>
          <w:szCs w:val="24"/>
        </w:rPr>
        <w:t>J Bacteriol.</w:t>
      </w:r>
      <w:r w:rsidRPr="005C3EDB">
        <w:rPr>
          <w:rFonts w:ascii="ＭＳ Ｐゴシック" w:eastAsia="ＭＳ Ｐゴシック" w:hAnsi="ＭＳ Ｐゴシック"/>
          <w:color w:val="000000" w:themeColor="text1"/>
          <w:sz w:val="24"/>
          <w:szCs w:val="24"/>
        </w:rPr>
        <w:t>(2013) in press.</w:t>
      </w:r>
    </w:p>
    <w:p w:rsidR="005C3EDB" w:rsidRPr="005C3EDB" w:rsidRDefault="005C3EDB" w:rsidP="005C3EDB">
      <w:pPr>
        <w:pStyle w:val="Web"/>
        <w:numPr>
          <w:ilvl w:val="0"/>
          <w:numId w:val="11"/>
        </w:numPr>
        <w:shd w:val="clear" w:color="auto" w:fill="FFFFFF"/>
        <w:spacing w:before="0" w:beforeAutospacing="0" w:after="0" w:afterAutospacing="0" w:line="330" w:lineRule="atLeast"/>
        <w:ind w:right="75"/>
        <w:rPr>
          <w:rFonts w:ascii="ＭＳ Ｐゴシック" w:eastAsia="ＭＳ Ｐゴシック" w:hAnsi="ＭＳ Ｐゴシック"/>
          <w:color w:val="000000" w:themeColor="text1"/>
          <w:sz w:val="24"/>
          <w:szCs w:val="24"/>
        </w:rPr>
      </w:pPr>
      <w:r w:rsidRPr="005C3EDB">
        <w:rPr>
          <w:rFonts w:ascii="ＭＳ Ｐゴシック" w:eastAsia="ＭＳ Ｐゴシック" w:hAnsi="ＭＳ Ｐゴシック"/>
          <w:color w:val="000000" w:themeColor="text1"/>
          <w:sz w:val="24"/>
          <w:szCs w:val="24"/>
        </w:rPr>
        <w:t>Jorquera M, Saavedra N,</w:t>
      </w:r>
      <w:r w:rsidRPr="005C3EDB">
        <w:rPr>
          <w:rStyle w:val="apple-converted-space"/>
          <w:rFonts w:ascii="ＭＳ Ｐゴシック" w:eastAsia="ＭＳ Ｐゴシック" w:hAnsi="ＭＳ Ｐゴシック"/>
          <w:color w:val="000000" w:themeColor="text1"/>
          <w:sz w:val="24"/>
          <w:szCs w:val="24"/>
        </w:rPr>
        <w:t> </w:t>
      </w:r>
      <w:r w:rsidRPr="005C3EDB">
        <w:rPr>
          <w:rFonts w:ascii="ＭＳ Ｐゴシック" w:eastAsia="ＭＳ Ｐゴシック" w:hAnsi="ＭＳ Ｐゴシック"/>
          <w:bCs/>
          <w:color w:val="000000" w:themeColor="text1"/>
          <w:sz w:val="24"/>
          <w:szCs w:val="24"/>
        </w:rPr>
        <w:t>Maruyama F</w:t>
      </w:r>
      <w:r w:rsidRPr="005C3EDB">
        <w:rPr>
          <w:rFonts w:ascii="ＭＳ Ｐゴシック" w:eastAsia="ＭＳ Ｐゴシック" w:hAnsi="ＭＳ Ｐゴシック"/>
          <w:color w:val="000000" w:themeColor="text1"/>
          <w:sz w:val="24"/>
          <w:szCs w:val="24"/>
        </w:rPr>
        <w:t>, Richardson A, Crowley D, Catrilaf R, Henriquez E, Mora M. Phytate addition to soil induces changes in the abundance and expression of Bacillus ß–propeller phytase genes in the rhizosphere.</w:t>
      </w:r>
      <w:r w:rsidRPr="005C3EDB">
        <w:rPr>
          <w:rStyle w:val="apple-converted-space"/>
          <w:rFonts w:ascii="ＭＳ Ｐゴシック" w:eastAsia="ＭＳ Ｐゴシック" w:hAnsi="ＭＳ Ｐゴシック"/>
          <w:color w:val="000000" w:themeColor="text1"/>
          <w:sz w:val="24"/>
          <w:szCs w:val="24"/>
        </w:rPr>
        <w:t> </w:t>
      </w:r>
      <w:r w:rsidRPr="005C3EDB">
        <w:rPr>
          <w:rStyle w:val="blue"/>
          <w:rFonts w:ascii="ＭＳ Ｐゴシック" w:eastAsia="ＭＳ Ｐゴシック" w:hAnsi="ＭＳ Ｐゴシック"/>
          <w:bCs/>
          <w:color w:val="000000" w:themeColor="text1"/>
          <w:sz w:val="24"/>
          <w:szCs w:val="24"/>
        </w:rPr>
        <w:t>FEMS Microbiol. Ecol.(2013) In press</w:t>
      </w:r>
    </w:p>
    <w:p w:rsidR="005C3EDB" w:rsidRPr="005C3EDB" w:rsidRDefault="005C3EDB" w:rsidP="005C3EDB">
      <w:pPr>
        <w:numPr>
          <w:ilvl w:val="0"/>
          <w:numId w:val="11"/>
        </w:numPr>
        <w:rPr>
          <w:rFonts w:ascii="ＭＳ Ｐゴシック" w:eastAsia="ＭＳ Ｐゴシック" w:hAnsi="ＭＳ Ｐゴシック"/>
          <w:szCs w:val="21"/>
          <w:vertAlign w:val="superscript"/>
        </w:rPr>
      </w:pPr>
      <w:r w:rsidRPr="005C3EDB">
        <w:rPr>
          <w:rFonts w:ascii="ＭＳ Ｐゴシック" w:eastAsia="ＭＳ Ｐゴシック" w:hAnsi="ＭＳ Ｐゴシック"/>
          <w:bCs/>
          <w:kern w:val="0"/>
          <w:szCs w:val="21"/>
        </w:rPr>
        <w:t>Ogawa</w:t>
      </w:r>
      <w:r w:rsidRPr="005C3EDB">
        <w:rPr>
          <w:rFonts w:ascii="ＭＳ Ｐゴシック" w:eastAsia="ＭＳ Ｐゴシック" w:hAnsi="ＭＳ Ｐゴシック"/>
          <w:kern w:val="0"/>
          <w:szCs w:val="21"/>
        </w:rPr>
        <w:t xml:space="preserve"> M, Sugita S, Shimizu N, Watanabe K, </w:t>
      </w:r>
      <w:r w:rsidRPr="005C3EDB">
        <w:rPr>
          <w:rFonts w:ascii="ＭＳ Ｐゴシック" w:eastAsia="ＭＳ Ｐゴシック" w:hAnsi="ＭＳ Ｐゴシック"/>
          <w:bCs/>
          <w:kern w:val="0"/>
          <w:szCs w:val="21"/>
        </w:rPr>
        <w:t>Nakagawa I</w:t>
      </w:r>
      <w:r w:rsidRPr="005C3EDB">
        <w:rPr>
          <w:rFonts w:ascii="ＭＳ Ｐゴシック" w:eastAsia="ＭＳ Ｐゴシック" w:hAnsi="ＭＳ Ｐゴシック"/>
          <w:kern w:val="0"/>
          <w:szCs w:val="21"/>
        </w:rPr>
        <w:t>, Mochizuki M. Broad-range real-time PCR assay for detection of bacterial DNA in ocular smaples from infectious endophatalmitis. Jpn J Ophthalmol. 2012 Aug 31. In Press.</w:t>
      </w:r>
    </w:p>
    <w:p w:rsidR="005C3EDB" w:rsidRPr="005C3EDB" w:rsidRDefault="005C3EDB" w:rsidP="005C3EDB">
      <w:pPr>
        <w:numPr>
          <w:ilvl w:val="0"/>
          <w:numId w:val="11"/>
        </w:numPr>
        <w:rPr>
          <w:rFonts w:ascii="ＭＳ Ｐゴシック" w:eastAsia="ＭＳ Ｐゴシック" w:hAnsi="ＭＳ Ｐゴシック"/>
          <w:szCs w:val="21"/>
          <w:vertAlign w:val="superscript"/>
        </w:rPr>
      </w:pPr>
      <w:r w:rsidRPr="005C3EDB">
        <w:rPr>
          <w:rFonts w:ascii="ＭＳ Ｐゴシック" w:eastAsia="ＭＳ Ｐゴシック" w:hAnsi="ＭＳ Ｐゴシック"/>
          <w:color w:val="000000"/>
          <w:kern w:val="0"/>
        </w:rPr>
        <w:t>Nozawa T, Aikawa C, Goda A, Maruyama F, Hamada S, Nakagawa I. The small GTPases Rab9A and Rab23 function at distinct steps in autophagy during Group A Streptococcus infection. Cell. Microbiol. 14: 1149-1165. (2012)</w:t>
      </w:r>
    </w:p>
    <w:p w:rsidR="005C3EDB" w:rsidRPr="005C3EDB" w:rsidRDefault="005C3EDB" w:rsidP="005C3EDB">
      <w:pPr>
        <w:numPr>
          <w:ilvl w:val="0"/>
          <w:numId w:val="11"/>
        </w:numPr>
        <w:rPr>
          <w:rFonts w:ascii="ＭＳ Ｐゴシック" w:eastAsia="ＭＳ Ｐゴシック" w:hAnsi="ＭＳ Ｐゴシック"/>
          <w:szCs w:val="21"/>
          <w:vertAlign w:val="superscript"/>
        </w:rPr>
      </w:pPr>
      <w:r w:rsidRPr="005C3EDB">
        <w:rPr>
          <w:rFonts w:ascii="ＭＳ Ｐゴシック" w:eastAsia="ＭＳ Ｐゴシック" w:hAnsi="ＭＳ Ｐゴシック"/>
          <w:color w:val="000000"/>
          <w:kern w:val="0"/>
        </w:rPr>
        <w:t xml:space="preserve">Aikawa C,, Furukawa N, Watanabe T, Minegishi K, Furukawa A, Eishi Y, Oshima K, Kurokawa K, Hattori M, Nakano K, Maruyama F, Nakagawa I, Ooshima T. </w:t>
      </w:r>
      <w:r w:rsidRPr="005C3EDB">
        <w:rPr>
          <w:rFonts w:ascii="ＭＳ Ｐゴシック" w:eastAsia="ＭＳ Ｐゴシック" w:hAnsi="ＭＳ Ｐゴシック"/>
          <w:bCs/>
          <w:iCs/>
        </w:rPr>
        <w:t xml:space="preserve">Complete Genome Sequence of the serotype </w:t>
      </w:r>
      <w:r w:rsidRPr="005C3EDB">
        <w:rPr>
          <w:rFonts w:ascii="ＭＳ Ｐゴシック" w:eastAsia="ＭＳ Ｐゴシック" w:hAnsi="ＭＳ Ｐゴシック"/>
          <w:bCs/>
          <w:i/>
          <w:iCs/>
        </w:rPr>
        <w:t>kStreptococcus mutans</w:t>
      </w:r>
      <w:r w:rsidRPr="005C3EDB">
        <w:rPr>
          <w:rFonts w:ascii="ＭＳ Ｐゴシック" w:eastAsia="ＭＳ Ｐゴシック" w:hAnsi="ＭＳ Ｐゴシック"/>
          <w:bCs/>
          <w:iCs/>
        </w:rPr>
        <w:t xml:space="preserve"> LJ23. </w:t>
      </w:r>
      <w:r w:rsidRPr="005C3EDB">
        <w:rPr>
          <w:rFonts w:ascii="ＭＳ Ｐゴシック" w:eastAsia="ＭＳ Ｐゴシック" w:hAnsi="ＭＳ Ｐゴシック"/>
          <w:kern w:val="0"/>
        </w:rPr>
        <w:t>J Bacteriol. 194:2754. (2012)</w:t>
      </w:r>
    </w:p>
    <w:p w:rsidR="005C3EDB" w:rsidRPr="005C3EDB" w:rsidRDefault="005C3EDB" w:rsidP="005C3EDB">
      <w:pPr>
        <w:numPr>
          <w:ilvl w:val="0"/>
          <w:numId w:val="11"/>
        </w:numPr>
        <w:rPr>
          <w:rFonts w:ascii="ＭＳ Ｐゴシック" w:eastAsia="ＭＳ Ｐゴシック" w:hAnsi="ＭＳ Ｐゴシック"/>
          <w:szCs w:val="21"/>
          <w:vertAlign w:val="superscript"/>
        </w:rPr>
      </w:pPr>
      <w:r w:rsidRPr="005C3EDB">
        <w:rPr>
          <w:rFonts w:ascii="ＭＳ Ｐゴシック" w:eastAsia="ＭＳ Ｐゴシック" w:hAnsi="ＭＳ Ｐゴシック"/>
          <w:color w:val="000000"/>
          <w:kern w:val="0"/>
        </w:rPr>
        <w:t xml:space="preserve">Okada K, Roobthaisong A, </w:t>
      </w:r>
      <w:r w:rsidRPr="005C3EDB">
        <w:rPr>
          <w:rFonts w:ascii="ＭＳ Ｐゴシック" w:eastAsia="ＭＳ Ｐゴシック" w:hAnsi="ＭＳ Ｐゴシック"/>
          <w:bCs/>
          <w:color w:val="000000"/>
          <w:kern w:val="0"/>
        </w:rPr>
        <w:t>Nakagawa I</w:t>
      </w:r>
      <w:r w:rsidRPr="005C3EDB">
        <w:rPr>
          <w:rFonts w:ascii="ＭＳ Ｐゴシック" w:eastAsia="ＭＳ Ｐゴシック" w:hAnsi="ＭＳ Ｐゴシック"/>
          <w:color w:val="000000"/>
          <w:kern w:val="0"/>
        </w:rPr>
        <w:t>, Hamada S, Chantaroj S. Genotypic and PFGE/MLVA analyses of Vibrio cholerae O1: geographical spread and temporal changes during the 2007-2010 cholera outbreaks in Thailand. PLoS One. 7:e30863. (2012)</w:t>
      </w:r>
    </w:p>
    <w:p w:rsidR="005C3EDB" w:rsidRPr="005C3EDB" w:rsidRDefault="005C3EDB" w:rsidP="005C3EDB">
      <w:pPr>
        <w:numPr>
          <w:ilvl w:val="0"/>
          <w:numId w:val="11"/>
        </w:numPr>
        <w:rPr>
          <w:rFonts w:ascii="ＭＳ Ｐゴシック" w:eastAsia="ＭＳ Ｐゴシック" w:hAnsi="ＭＳ Ｐゴシック"/>
          <w:szCs w:val="21"/>
          <w:vertAlign w:val="superscript"/>
        </w:rPr>
      </w:pPr>
      <w:r w:rsidRPr="005C3EDB">
        <w:rPr>
          <w:rFonts w:ascii="ＭＳ Ｐゴシック" w:eastAsia="ＭＳ Ｐゴシック" w:hAnsi="ＭＳ Ｐゴシック"/>
          <w:color w:val="000000"/>
          <w:kern w:val="0"/>
        </w:rPr>
        <w:t xml:space="preserve">Aoki A, Shibata Y, Okano S, Maruyama F, Amano A, </w:t>
      </w:r>
      <w:r w:rsidRPr="005C3EDB">
        <w:rPr>
          <w:rFonts w:ascii="ＭＳ Ｐゴシック" w:eastAsia="ＭＳ Ｐゴシック" w:hAnsi="ＭＳ Ｐゴシック"/>
          <w:bCs/>
          <w:color w:val="000000"/>
          <w:kern w:val="0"/>
        </w:rPr>
        <w:t>Nakagawa I</w:t>
      </w:r>
      <w:r w:rsidRPr="005C3EDB">
        <w:rPr>
          <w:rFonts w:ascii="ＭＳ Ｐゴシック" w:eastAsia="ＭＳ Ｐゴシック" w:hAnsi="ＭＳ Ｐゴシック"/>
          <w:color w:val="000000"/>
          <w:kern w:val="0"/>
        </w:rPr>
        <w:t xml:space="preserve">, Abiko Y. Transition metal ions induce carnosinase activity in PepD-homologous protein from </w:t>
      </w:r>
      <w:r w:rsidRPr="005C3EDB">
        <w:rPr>
          <w:rFonts w:ascii="ＭＳ Ｐゴシック" w:eastAsia="ＭＳ Ｐゴシック" w:hAnsi="ＭＳ Ｐゴシック"/>
          <w:i/>
          <w:color w:val="000000"/>
          <w:kern w:val="0"/>
        </w:rPr>
        <w:t xml:space="preserve">Porphyromonasgingivalis. </w:t>
      </w:r>
      <w:r w:rsidRPr="005C3EDB">
        <w:rPr>
          <w:rFonts w:ascii="ＭＳ Ｐゴシック" w:eastAsia="ＭＳ Ｐゴシック" w:hAnsi="ＭＳ Ｐゴシック"/>
          <w:kern w:val="0"/>
        </w:rPr>
        <w:t>MicrobPathog. 52:17-24. (2012)</w:t>
      </w:r>
    </w:p>
    <w:p w:rsidR="005C3EDB" w:rsidRDefault="005C3EDB"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r>
        <w:rPr>
          <w:rFonts w:asciiTheme="majorHAnsi" w:eastAsia="ＭＳ Ｐゴシック" w:hAnsiTheme="majorHAnsi" w:cstheme="majorHAnsi" w:hint="eastAsia"/>
          <w:sz w:val="44"/>
          <w:szCs w:val="44"/>
        </w:rPr>
        <w:t>Kazunari Akiyoshi</w:t>
      </w: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pStyle w:val="2"/>
        <w:tabs>
          <w:tab w:val="left" w:pos="709"/>
        </w:tabs>
        <w:spacing w:line="300" w:lineRule="exact"/>
        <w:ind w:left="701"/>
        <w:rPr>
          <w:rFonts w:ascii="Arial" w:eastAsia="ＭＳ ゴシック" w:hAnsi="Arial"/>
          <w:sz w:val="22"/>
        </w:rPr>
      </w:pPr>
      <w:r>
        <w:rPr>
          <w:rFonts w:ascii="Arial" w:eastAsia="ＭＳ ゴシック" w:hAnsi="Arial"/>
          <w:sz w:val="22"/>
        </w:rPr>
        <w:t xml:space="preserve">  </w:t>
      </w: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Times New Roman" w:hAnsi="Times New Roman" w:cs="ＭＳ Ｐゴシック"/>
          <w:szCs w:val="24"/>
          <w:lang w:val="en-GB"/>
        </w:rPr>
        <w:lastRenderedPageBreak/>
        <w:t xml:space="preserve">A. Shimoda, Y. Yamamoto, S. Sawada, K. Akiyoshi, Biodegradable Nanogel-integrated Hydrogels for Sustained Protein Delivery, </w:t>
      </w:r>
      <w:r>
        <w:rPr>
          <w:rFonts w:ascii="Times New Roman" w:hAnsi="Times New Roman" w:cs="ＭＳ Ｐゴシック"/>
          <w:i/>
          <w:szCs w:val="24"/>
          <w:lang w:val="en-GB"/>
        </w:rPr>
        <w:t>Macromol. Research,</w:t>
      </w:r>
      <w:r>
        <w:rPr>
          <w:rFonts w:ascii="Arial" w:eastAsia="ＭＳ ゴシック" w:hAnsi="Arial"/>
          <w:color w:val="000000"/>
          <w:sz w:val="22"/>
          <w:lang w:val="en-GB"/>
        </w:rPr>
        <w:t xml:space="preserve"> </w:t>
      </w:r>
      <w:r>
        <w:rPr>
          <w:rFonts w:ascii="Arial" w:eastAsia="ＭＳ ゴシック" w:hAnsi="Arial"/>
          <w:color w:val="000000"/>
          <w:sz w:val="22"/>
        </w:rPr>
        <w:t xml:space="preserve">20, 266-270 (2012) </w:t>
      </w:r>
      <w:r>
        <w:rPr>
          <w:rFonts w:ascii="Times New Roman" w:hAnsi="Times New Roman" w:cs="ＭＳ Ｐゴシック"/>
          <w:szCs w:val="24"/>
          <w:lang w:val="en-GB"/>
        </w:rPr>
        <w:t xml:space="preserve"> </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 xml:space="preserve">Y.Sasaki, K. Akiyoshi, Self-assembled Nanogel Engineering for Advanced Biomedical Technology, </w:t>
      </w:r>
      <w:r>
        <w:rPr>
          <w:rFonts w:ascii="Arial" w:eastAsia="ＭＳ ゴシック" w:hAnsi="Arial"/>
          <w:i/>
          <w:color w:val="000000"/>
          <w:sz w:val="22"/>
        </w:rPr>
        <w:t>Chem. Lett.</w:t>
      </w:r>
      <w:r>
        <w:rPr>
          <w:rFonts w:ascii="Arial" w:eastAsia="ＭＳ ゴシック" w:hAnsi="Arial"/>
          <w:color w:val="000000"/>
          <w:sz w:val="22"/>
        </w:rPr>
        <w:t xml:space="preserve"> 41, 202-208 (2012)</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 xml:space="preserve">Y. Sekine, K. Abe, A. Shimizu, Y. Sasaki, S. Sawada, K. Akiyoshi, Shear flow-induced nanotubulation of surface-immobilized liposomes, </w:t>
      </w:r>
      <w:r>
        <w:rPr>
          <w:rFonts w:ascii="Arial" w:eastAsia="ＭＳ ゴシック" w:hAnsi="Arial"/>
          <w:i/>
          <w:color w:val="000000"/>
          <w:sz w:val="22"/>
        </w:rPr>
        <w:t>RSC Advances</w:t>
      </w:r>
      <w:r>
        <w:rPr>
          <w:rFonts w:ascii="Arial" w:eastAsia="ＭＳ ゴシック" w:hAnsi="Arial"/>
          <w:color w:val="000000"/>
          <w:sz w:val="22"/>
        </w:rPr>
        <w:t xml:space="preserve">, 2, 2682-2684 (2012) </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 xml:space="preserve">G. Kashiwazaki, T. Bando, T. Yoshidome, S. Masui, T. Takagaki, K. Hashiya, G. Pandian, J. Yasuoka, K. Akiyoshi, H. Sugiyama, Synthesis and Biological Properties of Highly Sequence-Specific Alkylating N-Methylpyrrole-N-Methylimidazole (PI) Polyamide Conjugates, </w:t>
      </w:r>
      <w:r>
        <w:rPr>
          <w:rFonts w:ascii="Arial" w:eastAsia="ＭＳ ゴシック" w:hAnsi="Arial"/>
          <w:i/>
          <w:color w:val="000000"/>
          <w:sz w:val="22"/>
        </w:rPr>
        <w:t>J. Medicinal Chemistry</w:t>
      </w:r>
      <w:r>
        <w:rPr>
          <w:rFonts w:ascii="Arial" w:eastAsia="ＭＳ ゴシック" w:hAnsi="Arial"/>
          <w:color w:val="000000"/>
          <w:sz w:val="22"/>
        </w:rPr>
        <w:t>, 55, 2057-2066 (2012).</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T. Nakai, T. Hirakura, Y. Sakurai, T. Shimoboji, M. Ishigai, K. Akiyoshi, Injectable Hydrogel for Sustained Protein Release by Salt-Induced Association of Hyaluronic Acid Nanogel,</w:t>
      </w:r>
      <w:r>
        <w:rPr>
          <w:rFonts w:ascii="Arial" w:eastAsia="ＭＳ ゴシック" w:hAnsi="Arial"/>
          <w:i/>
          <w:sz w:val="22"/>
        </w:rPr>
        <w:t xml:space="preserve"> Macromol. Bioscience</w:t>
      </w:r>
      <w:r>
        <w:rPr>
          <w:rFonts w:ascii="Arial" w:eastAsia="ＭＳ ゴシック" w:hAnsi="Arial"/>
          <w:sz w:val="22"/>
        </w:rPr>
        <w:t>, 12, 475-483(2012)</w:t>
      </w:r>
    </w:p>
    <w:p w:rsidR="00DD2D42" w:rsidRDefault="00DD2D42" w:rsidP="00DD2D42">
      <w:pPr>
        <w:pStyle w:val="2"/>
        <w:tabs>
          <w:tab w:val="left" w:pos="709"/>
        </w:tabs>
        <w:spacing w:line="300" w:lineRule="exact"/>
        <w:rPr>
          <w:rFonts w:ascii="Arial" w:eastAsia="ＭＳ ゴシック" w:hAnsi="Arial"/>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sz w:val="22"/>
        </w:rPr>
      </w:pPr>
      <w:r>
        <w:rPr>
          <w:rFonts w:ascii="Arial" w:eastAsia="ＭＳ ゴシック" w:hAnsi="Arial"/>
          <w:color w:val="000000"/>
          <w:sz w:val="22"/>
        </w:rPr>
        <w:t xml:space="preserve">Y. Kishia, T. Higuchia, S. Phoon, Y. Sakamakia, K. Kamiya, G. Riemekasten, K. Akiyoshi, M. Weigert, T. Tsubata, Apoptotic marginal zone deletion of anti-Sm/ribonucleoprotein B cells, </w:t>
      </w:r>
      <w:r>
        <w:rPr>
          <w:rFonts w:ascii="Arial" w:eastAsia="ＭＳ ゴシック" w:hAnsi="Arial"/>
          <w:i/>
          <w:color w:val="000000"/>
          <w:sz w:val="22"/>
        </w:rPr>
        <w:t>Proc. Natl. Acad. Sci. USA</w:t>
      </w:r>
      <w:r>
        <w:rPr>
          <w:rFonts w:ascii="Arial" w:eastAsia="ＭＳ ゴシック" w:hAnsi="Arial"/>
          <w:color w:val="000000"/>
          <w:sz w:val="22"/>
        </w:rPr>
        <w:t>, 109, 7811-7816 (2012)</w:t>
      </w:r>
    </w:p>
    <w:p w:rsidR="00DD2D42" w:rsidRDefault="00DD2D42" w:rsidP="00DD2D42">
      <w:pPr>
        <w:pStyle w:val="2"/>
        <w:tabs>
          <w:tab w:val="left" w:pos="709"/>
        </w:tabs>
        <w:spacing w:line="300" w:lineRule="exact"/>
        <w:rPr>
          <w:rFonts w:ascii="Arial" w:eastAsia="ＭＳ ゴシック" w:hAnsi="Arial"/>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sz w:val="22"/>
        </w:rPr>
      </w:pPr>
      <w:r>
        <w:rPr>
          <w:rFonts w:ascii="Arial" w:eastAsia="ＭＳ ゴシック" w:hAnsi="Arial"/>
          <w:sz w:val="22"/>
        </w:rPr>
        <w:t xml:space="preserve">A. Shimoda, S. Sawadad, A. Kano, A. Maruyama, A. Moquin, F. M. Winnik, K. Akiyoshi, Dual crosslinked hydrogel nanoparticles by nanogel bottom-up method for sustained-release delivery, </w:t>
      </w:r>
      <w:r>
        <w:rPr>
          <w:rFonts w:ascii="Arial" w:eastAsia="ＭＳ ゴシック" w:hAnsi="Arial"/>
          <w:i/>
          <w:sz w:val="22"/>
        </w:rPr>
        <w:t>Colloids and Surfaces B: Biointerfaces</w:t>
      </w:r>
      <w:r>
        <w:rPr>
          <w:rFonts w:ascii="Arial" w:eastAsia="ＭＳ ゴシック" w:hAnsi="Arial"/>
          <w:sz w:val="22"/>
        </w:rPr>
        <w:t xml:space="preserve">, 99, 38-44 (2012) </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T. Miyahara, M. Nyan, A. Shimoda, Y. Yamamoto, S. Kuroda, M. Shiota, K. Akiyoshi, S. Kasugai, Exploitation of a novel polysaccharide</w:t>
      </w:r>
      <w:r>
        <w:rPr>
          <w:rFonts w:ascii="Arial" w:eastAsia="ＭＳ ゴシック" w:hAnsi="Arial" w:hint="eastAsia"/>
          <w:color w:val="000000"/>
          <w:sz w:val="22"/>
        </w:rPr>
        <w:t xml:space="preserve">　</w:t>
      </w:r>
      <w:r>
        <w:rPr>
          <w:rFonts w:ascii="Arial" w:eastAsia="ＭＳ ゴシック" w:hAnsi="Arial"/>
          <w:color w:val="000000"/>
          <w:sz w:val="22"/>
        </w:rPr>
        <w:t xml:space="preserve">nanogel cross-linking membrane for guided bone regeneration (GBR), </w:t>
      </w:r>
      <w:r>
        <w:rPr>
          <w:rFonts w:ascii="Arial" w:eastAsia="ＭＳ ゴシック" w:hAnsi="Arial"/>
          <w:i/>
          <w:color w:val="000000"/>
          <w:sz w:val="22"/>
        </w:rPr>
        <w:t>J. Tissue Engineering and Regererative Medicine</w:t>
      </w:r>
      <w:r>
        <w:rPr>
          <w:rFonts w:ascii="Arial" w:eastAsia="ＭＳ ゴシック" w:hAnsi="Arial"/>
          <w:color w:val="000000"/>
          <w:sz w:val="22"/>
        </w:rPr>
        <w:t>, 6, 666-672 (2012)</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 xml:space="preserve">M. Fujioka-Kobayashi, M. S. Ota, A. Shimoda, K. Nakahama, K. Akiyoshi, Y. Miyamoto, S. Iseki, Cholesteryl group- and acryloyl group-bearing pullulan nanogel to deliver BMP2 and FGF18 for bone tissue engineering, </w:t>
      </w:r>
      <w:r>
        <w:rPr>
          <w:rFonts w:ascii="Arial" w:eastAsia="ＭＳ ゴシック" w:hAnsi="Arial"/>
          <w:i/>
          <w:color w:val="000000"/>
          <w:sz w:val="22"/>
        </w:rPr>
        <w:t>Biomaterials</w:t>
      </w:r>
      <w:r>
        <w:rPr>
          <w:rFonts w:ascii="Arial" w:eastAsia="ＭＳ ゴシック" w:hAnsi="Arial"/>
          <w:color w:val="000000"/>
          <w:sz w:val="22"/>
        </w:rPr>
        <w:t>, 33, 7613-7620 (2012)</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numPr>
          <w:ilvl w:val="0"/>
          <w:numId w:val="12"/>
        </w:numPr>
        <w:spacing w:line="300" w:lineRule="exact"/>
        <w:jc w:val="both"/>
        <w:rPr>
          <w:rFonts w:ascii="Arial" w:eastAsia="ＭＳ ゴシック" w:hAnsi="Arial"/>
          <w:sz w:val="22"/>
        </w:rPr>
      </w:pPr>
      <w:r>
        <w:rPr>
          <w:rFonts w:ascii="Arial" w:eastAsia="ＭＳ ゴシック" w:hAnsi="Arial"/>
          <w:sz w:val="22"/>
        </w:rPr>
        <w:t xml:space="preserve">Y. Sasaki, K. Akiyoshi, Nanogel Engineering by associating polymers for biomedical applications, Hydrogel Micro and Nanoparticles, First Edition. Edited </w:t>
      </w:r>
      <w:r>
        <w:rPr>
          <w:rFonts w:ascii="Arial" w:eastAsia="ＭＳ ゴシック" w:hAnsi="Arial"/>
          <w:sz w:val="22"/>
        </w:rPr>
        <w:lastRenderedPageBreak/>
        <w:t>by L. Andrew Lyon and Michael Joseph Serpe. Wiley-VCH, 187-207 (2012).</w:t>
      </w:r>
    </w:p>
    <w:p w:rsidR="00DD2D42" w:rsidRDefault="00DD2D42" w:rsidP="00DD2D42">
      <w:pPr>
        <w:pStyle w:val="2"/>
        <w:tabs>
          <w:tab w:val="left" w:pos="709"/>
        </w:tabs>
        <w:spacing w:line="300" w:lineRule="exact"/>
        <w:rPr>
          <w:rFonts w:ascii="Arial" w:eastAsia="ＭＳ ゴシック" w:hAnsi="Arial"/>
          <w:color w:val="000000"/>
          <w:sz w:val="22"/>
        </w:rPr>
      </w:pPr>
    </w:p>
    <w:p w:rsidR="00DD2D42" w:rsidRDefault="00DD2D42" w:rsidP="00DD2D42">
      <w:pPr>
        <w:pStyle w:val="2"/>
        <w:numPr>
          <w:ilvl w:val="0"/>
          <w:numId w:val="12"/>
        </w:numPr>
        <w:tabs>
          <w:tab w:val="left" w:pos="709"/>
        </w:tabs>
        <w:spacing w:line="300" w:lineRule="exact"/>
        <w:ind w:leftChars="92" w:left="701"/>
        <w:rPr>
          <w:rFonts w:ascii="Arial" w:eastAsia="ＭＳ ゴシック" w:hAnsi="Arial"/>
          <w:color w:val="000000"/>
          <w:sz w:val="22"/>
        </w:rPr>
      </w:pPr>
      <w:r>
        <w:rPr>
          <w:rFonts w:ascii="Arial" w:eastAsia="ＭＳ ゴシック" w:hAnsi="Arial"/>
          <w:color w:val="000000"/>
          <w:sz w:val="22"/>
        </w:rPr>
        <w:t xml:space="preserve">M. Takeo, T. Mori, T. Niidome, S. Sawada, K. Akiyoshi, Y. Katayama, A polyion complex nanogel, </w:t>
      </w:r>
      <w:r>
        <w:rPr>
          <w:rFonts w:ascii="Arial" w:eastAsia="ＭＳ ゴシック" w:hAnsi="Arial"/>
          <w:i/>
          <w:color w:val="000000"/>
          <w:sz w:val="22"/>
        </w:rPr>
        <w:t>J. Collod. Interf. Sci.</w:t>
      </w:r>
      <w:r>
        <w:rPr>
          <w:rFonts w:ascii="Arial" w:eastAsia="ＭＳ ゴシック" w:hAnsi="Arial"/>
          <w:color w:val="000000"/>
          <w:sz w:val="22"/>
        </w:rPr>
        <w:t>, 390, 78-84 (2013)</w:t>
      </w: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C459DA">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r>
        <w:rPr>
          <w:rFonts w:asciiTheme="majorHAnsi" w:eastAsia="ＭＳ Ｐゴシック" w:hAnsiTheme="majorHAnsi" w:cstheme="majorHAnsi" w:hint="eastAsia"/>
          <w:sz w:val="44"/>
          <w:szCs w:val="44"/>
        </w:rPr>
        <w:t>Masatoshi Hagiwara</w:t>
      </w: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0768AC" w:rsidRDefault="000768AC" w:rsidP="000768AC">
      <w:pPr>
        <w:pStyle w:val="a8"/>
      </w:pP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lastRenderedPageBreak/>
        <w:t>1. Ohno G, Ono K, Togo M, Watanabe Y, Ono S, Hagiwara M, Kuroyanagi H</w:t>
      </w:r>
    </w:p>
    <w:p w:rsidR="000768AC" w:rsidRPr="000768AC" w:rsidRDefault="000768AC" w:rsidP="000768AC">
      <w:pPr>
        <w:pStyle w:val="a8"/>
        <w:ind w:firstLineChars="100" w:firstLine="220"/>
        <w:rPr>
          <w:rFonts w:asciiTheme="majorHAnsi" w:hAnsiTheme="majorHAnsi" w:cstheme="majorHAnsi"/>
          <w:sz w:val="22"/>
          <w:szCs w:val="22"/>
        </w:rPr>
      </w:pPr>
      <w:r w:rsidRPr="000768AC">
        <w:rPr>
          <w:rFonts w:asciiTheme="majorHAnsi" w:hAnsiTheme="majorHAnsi" w:cstheme="majorHAnsi"/>
          <w:sz w:val="22"/>
          <w:szCs w:val="22"/>
        </w:rPr>
        <w:t xml:space="preserve">(2012) Muscle-specific splicing factors ASD-2 and SUP-12 cooperatively </w:t>
      </w:r>
    </w:p>
    <w:p w:rsidR="000768AC" w:rsidRPr="000768AC" w:rsidRDefault="000768AC" w:rsidP="000768AC">
      <w:pPr>
        <w:pStyle w:val="a8"/>
        <w:ind w:firstLineChars="100" w:firstLine="220"/>
        <w:rPr>
          <w:rFonts w:asciiTheme="majorHAnsi" w:hAnsiTheme="majorHAnsi" w:cstheme="majorHAnsi"/>
          <w:sz w:val="22"/>
          <w:szCs w:val="22"/>
        </w:rPr>
      </w:pPr>
      <w:r w:rsidRPr="000768AC">
        <w:rPr>
          <w:rFonts w:asciiTheme="majorHAnsi" w:hAnsiTheme="majorHAnsi" w:cstheme="majorHAnsi"/>
          <w:sz w:val="22"/>
          <w:szCs w:val="22"/>
        </w:rPr>
        <w:t xml:space="preserve">switch alternative pre-mRNA processing patterns of the ADF/cofilin </w:t>
      </w:r>
    </w:p>
    <w:p w:rsidR="000768AC" w:rsidRPr="000768AC" w:rsidRDefault="000768AC" w:rsidP="000768AC">
      <w:pPr>
        <w:pStyle w:val="a8"/>
        <w:ind w:firstLineChars="100" w:firstLine="220"/>
        <w:rPr>
          <w:rFonts w:asciiTheme="majorHAnsi" w:hAnsiTheme="majorHAnsi" w:cstheme="majorHAnsi"/>
          <w:sz w:val="22"/>
          <w:szCs w:val="22"/>
          <w:lang w:val="de-DE"/>
        </w:rPr>
      </w:pPr>
      <w:r w:rsidRPr="000768AC">
        <w:rPr>
          <w:rFonts w:asciiTheme="majorHAnsi" w:hAnsiTheme="majorHAnsi" w:cstheme="majorHAnsi"/>
          <w:sz w:val="22"/>
          <w:szCs w:val="22"/>
          <w:lang w:val="de-DE"/>
        </w:rPr>
        <w:t>gene in</w:t>
      </w:r>
      <w:r w:rsidRPr="000768AC">
        <w:rPr>
          <w:rFonts w:asciiTheme="majorHAnsi" w:cstheme="majorHAnsi"/>
          <w:sz w:val="22"/>
          <w:szCs w:val="22"/>
          <w:lang w:val="de-DE"/>
        </w:rPr>
        <w:t xml:space="preserve">　</w:t>
      </w:r>
    </w:p>
    <w:p w:rsidR="000768AC" w:rsidRPr="000768AC" w:rsidRDefault="000768AC" w:rsidP="000768AC">
      <w:pPr>
        <w:pStyle w:val="a8"/>
        <w:ind w:firstLineChars="100" w:firstLine="220"/>
        <w:rPr>
          <w:rFonts w:asciiTheme="majorHAnsi" w:hAnsiTheme="majorHAnsi" w:cstheme="majorHAnsi"/>
          <w:sz w:val="22"/>
          <w:szCs w:val="22"/>
          <w:lang w:val="de-DE"/>
        </w:rPr>
      </w:pPr>
      <w:r w:rsidRPr="000768AC">
        <w:rPr>
          <w:rFonts w:asciiTheme="majorHAnsi" w:hAnsiTheme="majorHAnsi" w:cstheme="majorHAnsi"/>
          <w:sz w:val="22"/>
          <w:szCs w:val="22"/>
          <w:lang w:val="de-DE"/>
        </w:rPr>
        <w:t>C. elegans. PloSGenet 8 e1002991.</w:t>
      </w:r>
    </w:p>
    <w:p w:rsidR="000768AC" w:rsidRPr="0093727C" w:rsidRDefault="000768AC" w:rsidP="000768AC">
      <w:pPr>
        <w:pStyle w:val="a8"/>
        <w:rPr>
          <w:rFonts w:asciiTheme="majorHAnsi" w:hAnsiTheme="majorHAnsi" w:cstheme="majorHAnsi"/>
          <w:sz w:val="22"/>
          <w:szCs w:val="22"/>
          <w:lang w:val="de-DE"/>
        </w:rPr>
      </w:pPr>
      <w:r w:rsidRPr="000768AC">
        <w:rPr>
          <w:rFonts w:asciiTheme="majorHAnsi" w:cstheme="majorHAnsi"/>
          <w:sz w:val="22"/>
          <w:szCs w:val="22"/>
        </w:rPr>
        <w:t xml:space="preserve">　</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2. Saitoh N, Sakamoto C, Hagiwara M, Agredano-Moreno LT, </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 </w:t>
      </w:r>
      <w:r>
        <w:rPr>
          <w:rFonts w:asciiTheme="majorHAnsi" w:hAnsiTheme="majorHAnsi" w:cstheme="majorHAnsi" w:hint="eastAsia"/>
          <w:sz w:val="22"/>
          <w:szCs w:val="22"/>
        </w:rPr>
        <w:t xml:space="preserve"> </w:t>
      </w:r>
      <w:r w:rsidRPr="000768AC">
        <w:rPr>
          <w:rFonts w:asciiTheme="majorHAnsi" w:hAnsiTheme="majorHAnsi" w:cstheme="majorHAnsi"/>
          <w:sz w:val="22"/>
          <w:szCs w:val="22"/>
        </w:rPr>
        <w:t xml:space="preserve">Jimenez-Garcia LF, Nakao M. (2012) The distribution of phosphorylated </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 </w:t>
      </w:r>
      <w:r>
        <w:rPr>
          <w:rFonts w:asciiTheme="majorHAnsi" w:hAnsiTheme="majorHAnsi" w:cstheme="majorHAnsi" w:hint="eastAsia"/>
          <w:sz w:val="22"/>
          <w:szCs w:val="22"/>
        </w:rPr>
        <w:t xml:space="preserve"> </w:t>
      </w:r>
      <w:r w:rsidRPr="000768AC">
        <w:rPr>
          <w:rFonts w:asciiTheme="majorHAnsi" w:hAnsiTheme="majorHAnsi" w:cstheme="majorHAnsi"/>
          <w:sz w:val="22"/>
          <w:szCs w:val="22"/>
        </w:rPr>
        <w:t>SR proteins and alternative splicing are regulated by RANBP2. Mol Biol Cell.</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 </w:t>
      </w:r>
      <w:r>
        <w:rPr>
          <w:rFonts w:asciiTheme="majorHAnsi" w:hAnsiTheme="majorHAnsi" w:cstheme="majorHAnsi" w:hint="eastAsia"/>
          <w:sz w:val="22"/>
          <w:szCs w:val="22"/>
        </w:rPr>
        <w:t xml:space="preserve"> </w:t>
      </w:r>
      <w:r w:rsidRPr="000768AC">
        <w:rPr>
          <w:rFonts w:asciiTheme="majorHAnsi" w:hAnsiTheme="majorHAnsi" w:cstheme="majorHAnsi"/>
          <w:sz w:val="22"/>
          <w:szCs w:val="22"/>
        </w:rPr>
        <w:t>23:1115-28.</w:t>
      </w:r>
    </w:p>
    <w:p w:rsidR="000768AC" w:rsidRPr="000768AC" w:rsidRDefault="000768AC" w:rsidP="000768AC">
      <w:pPr>
        <w:pStyle w:val="a8"/>
        <w:rPr>
          <w:rFonts w:asciiTheme="majorHAnsi" w:hAnsiTheme="majorHAnsi" w:cstheme="majorHAnsi"/>
          <w:sz w:val="22"/>
          <w:szCs w:val="22"/>
        </w:rPr>
      </w:pP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3. Kusano-Kitazume A, Sakamoto N, Okuno Y, Sekine-Osajima Y, Nakagawa </w:t>
      </w:r>
    </w:p>
    <w:p w:rsidR="000768AC" w:rsidRPr="000768AC" w:rsidRDefault="000768AC" w:rsidP="000768AC">
      <w:pPr>
        <w:pStyle w:val="a8"/>
        <w:ind w:firstLineChars="50" w:firstLine="110"/>
        <w:rPr>
          <w:rFonts w:asciiTheme="majorHAnsi" w:hAnsiTheme="majorHAnsi" w:cstheme="majorHAnsi"/>
          <w:sz w:val="22"/>
          <w:szCs w:val="22"/>
        </w:rPr>
      </w:pPr>
      <w:r w:rsidRPr="000768AC">
        <w:rPr>
          <w:rFonts w:asciiTheme="majorHAnsi" w:hAnsiTheme="majorHAnsi" w:cstheme="majorHAnsi"/>
          <w:sz w:val="22"/>
          <w:szCs w:val="22"/>
        </w:rPr>
        <w:t xml:space="preserve"> M, Kakinuma S, Kiyohashi K, Nitta S, Murakawa M, Azuma S, </w:t>
      </w:r>
    </w:p>
    <w:p w:rsidR="000768AC" w:rsidRPr="000768AC" w:rsidRDefault="000768AC" w:rsidP="000768AC">
      <w:pPr>
        <w:pStyle w:val="a8"/>
        <w:ind w:firstLineChars="50" w:firstLine="110"/>
        <w:rPr>
          <w:rFonts w:asciiTheme="majorHAnsi" w:hAnsiTheme="majorHAnsi" w:cstheme="majorHAnsi"/>
          <w:sz w:val="22"/>
          <w:szCs w:val="22"/>
        </w:rPr>
      </w:pPr>
      <w:r w:rsidRPr="000768AC">
        <w:rPr>
          <w:rFonts w:asciiTheme="majorHAnsi" w:hAnsiTheme="majorHAnsi" w:cstheme="majorHAnsi"/>
          <w:sz w:val="22"/>
          <w:szCs w:val="22"/>
        </w:rPr>
        <w:t xml:space="preserve"> Nishimura-Sakurai Y, Hagiwara M, Watanabe M. (2012) Identification of </w:t>
      </w:r>
    </w:p>
    <w:p w:rsidR="000768AC" w:rsidRPr="000768AC" w:rsidRDefault="000768AC" w:rsidP="000768AC">
      <w:pPr>
        <w:pStyle w:val="a8"/>
        <w:ind w:firstLineChars="50" w:firstLine="110"/>
        <w:rPr>
          <w:rFonts w:asciiTheme="majorHAnsi" w:hAnsiTheme="majorHAnsi" w:cstheme="majorHAnsi"/>
          <w:sz w:val="22"/>
          <w:szCs w:val="22"/>
        </w:rPr>
      </w:pPr>
      <w:r w:rsidRPr="000768AC">
        <w:rPr>
          <w:rFonts w:asciiTheme="majorHAnsi" w:hAnsiTheme="majorHAnsi" w:cstheme="majorHAnsi"/>
          <w:sz w:val="22"/>
          <w:szCs w:val="22"/>
        </w:rPr>
        <w:t xml:space="preserve"> Novel</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 </w:t>
      </w:r>
      <w:r>
        <w:rPr>
          <w:rFonts w:asciiTheme="majorHAnsi" w:hAnsiTheme="majorHAnsi" w:cstheme="majorHAnsi" w:hint="eastAsia"/>
          <w:sz w:val="22"/>
          <w:szCs w:val="22"/>
        </w:rPr>
        <w:t xml:space="preserve"> </w:t>
      </w:r>
      <w:r w:rsidRPr="000768AC">
        <w:rPr>
          <w:rFonts w:asciiTheme="majorHAnsi" w:hAnsiTheme="majorHAnsi" w:cstheme="majorHAnsi"/>
          <w:sz w:val="22"/>
          <w:szCs w:val="22"/>
        </w:rPr>
        <w:t xml:space="preserve">N-(morpholine-4-carbonyloxy) amidine compounds as potent inhibitors </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 </w:t>
      </w:r>
      <w:r>
        <w:rPr>
          <w:rFonts w:asciiTheme="majorHAnsi" w:hAnsiTheme="majorHAnsi" w:cstheme="majorHAnsi" w:hint="eastAsia"/>
          <w:sz w:val="22"/>
          <w:szCs w:val="22"/>
        </w:rPr>
        <w:t xml:space="preserve"> </w:t>
      </w:r>
      <w:r w:rsidRPr="000768AC">
        <w:rPr>
          <w:rFonts w:asciiTheme="majorHAnsi" w:hAnsiTheme="majorHAnsi" w:cstheme="majorHAnsi"/>
          <w:sz w:val="22"/>
          <w:szCs w:val="22"/>
        </w:rPr>
        <w:t>against hepatitis C virus replication.</w:t>
      </w:r>
      <w:r w:rsidRPr="000768AC">
        <w:rPr>
          <w:rFonts w:asciiTheme="majorHAnsi" w:cstheme="majorHAnsi"/>
          <w:sz w:val="22"/>
          <w:szCs w:val="22"/>
        </w:rPr>
        <w:t xml:space="preserve">　</w:t>
      </w:r>
      <w:r w:rsidRPr="000768AC">
        <w:rPr>
          <w:rFonts w:asciiTheme="majorHAnsi" w:hAnsiTheme="majorHAnsi" w:cstheme="majorHAnsi"/>
          <w:sz w:val="22"/>
          <w:szCs w:val="22"/>
        </w:rPr>
        <w:t xml:space="preserve">Antimicrob Agents Chemother, </w:t>
      </w:r>
    </w:p>
    <w:p w:rsidR="000768AC" w:rsidRPr="000768AC" w:rsidRDefault="000768AC" w:rsidP="000768AC">
      <w:pPr>
        <w:pStyle w:val="a8"/>
        <w:rPr>
          <w:rFonts w:asciiTheme="majorHAnsi" w:hAnsiTheme="majorHAnsi" w:cstheme="majorHAnsi"/>
          <w:sz w:val="22"/>
          <w:szCs w:val="22"/>
        </w:rPr>
      </w:pPr>
      <w:r w:rsidRPr="000768AC">
        <w:rPr>
          <w:rFonts w:asciiTheme="majorHAnsi" w:hAnsiTheme="majorHAnsi" w:cstheme="majorHAnsi"/>
          <w:sz w:val="22"/>
          <w:szCs w:val="22"/>
        </w:rPr>
        <w:t xml:space="preserve"> </w:t>
      </w:r>
      <w:r>
        <w:rPr>
          <w:rFonts w:asciiTheme="majorHAnsi" w:hAnsiTheme="majorHAnsi" w:cstheme="majorHAnsi" w:hint="eastAsia"/>
          <w:sz w:val="22"/>
          <w:szCs w:val="22"/>
        </w:rPr>
        <w:t xml:space="preserve"> </w:t>
      </w:r>
      <w:r w:rsidRPr="000768AC">
        <w:rPr>
          <w:rFonts w:asciiTheme="majorHAnsi" w:hAnsiTheme="majorHAnsi" w:cstheme="majorHAnsi"/>
          <w:sz w:val="22"/>
          <w:szCs w:val="22"/>
        </w:rPr>
        <w:t>56:1315-23.</w:t>
      </w: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Default="00DD2D42" w:rsidP="00DD2D42">
      <w:pPr>
        <w:snapToGrid w:val="0"/>
        <w:ind w:left="10"/>
        <w:contextualSpacing/>
        <w:mirrorIndents/>
        <w:jc w:val="center"/>
        <w:rPr>
          <w:rFonts w:asciiTheme="majorHAnsi" w:eastAsia="ＭＳ Ｐゴシック" w:hAnsiTheme="majorHAnsi" w:cstheme="majorHAnsi"/>
          <w:sz w:val="44"/>
          <w:szCs w:val="44"/>
        </w:rPr>
      </w:pPr>
    </w:p>
    <w:p w:rsidR="00DD2D42" w:rsidRPr="00C459DA" w:rsidRDefault="00DD2D42" w:rsidP="00DD2D42">
      <w:pPr>
        <w:snapToGrid w:val="0"/>
        <w:ind w:left="10"/>
        <w:contextualSpacing/>
        <w:mirrorIndents/>
        <w:jc w:val="center"/>
        <w:rPr>
          <w:rFonts w:asciiTheme="majorHAnsi" w:eastAsia="ＭＳ Ｐゴシック" w:hAnsiTheme="majorHAnsi" w:cstheme="majorHAnsi"/>
          <w:sz w:val="44"/>
          <w:szCs w:val="44"/>
        </w:rPr>
      </w:pPr>
    </w:p>
    <w:sectPr w:rsidR="00DD2D42" w:rsidRPr="00C459DA" w:rsidSect="00681D87">
      <w:footerReference w:type="default" r:id="rId58"/>
      <w:footerReference w:type="first" r:id="rId59"/>
      <w:pgSz w:w="11906" w:h="16838"/>
      <w:pgMar w:top="1985" w:right="1701" w:bottom="1701" w:left="1701" w:header="851" w:footer="992" w:gutter="0"/>
      <w:pgNumType w:fmt="numberInDash" w:chapStyle="1"/>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AA" w:rsidRDefault="00A854AA" w:rsidP="00D27207">
      <w:r>
        <w:separator/>
      </w:r>
    </w:p>
  </w:endnote>
  <w:endnote w:type="continuationSeparator" w:id="1">
    <w:p w:rsidR="00A854AA" w:rsidRDefault="00A854AA" w:rsidP="00D272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平成明朝">
    <w:altName w:val="ＭＳ 明朝"/>
    <w:charset w:val="80"/>
    <w:family w:val="auto"/>
    <w:pitch w:val="variable"/>
    <w:sig w:usb0="00000001"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Mincho">
    <w:altName w:val="ＭＳ 明朝"/>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AdvPSHN-M">
    <w:charset w:val="00"/>
    <w:family w:val="swiss"/>
    <w:pitch w:val="default"/>
    <w:sig w:usb0="00000000" w:usb1="00000000" w:usb2="00000000" w:usb3="00000000" w:csb0="00000000" w:csb1="00000000"/>
  </w:font>
  <w:font w:name="Kaiti SC Black">
    <w:charset w:val="00"/>
    <w:family w:val="auto"/>
    <w:pitch w:val="variable"/>
    <w:sig w:usb0="00000003" w:usb1="080F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0672"/>
      <w:docPartObj>
        <w:docPartGallery w:val="Page Numbers (Bottom of Page)"/>
        <w:docPartUnique/>
      </w:docPartObj>
    </w:sdtPr>
    <w:sdtContent>
      <w:p w:rsidR="00D02C7E" w:rsidRDefault="00D02C7E">
        <w:pPr>
          <w:pStyle w:val="a5"/>
          <w:jc w:val="center"/>
        </w:pPr>
        <w:fldSimple w:instr=" PAGE   \* MERGEFORMAT ">
          <w:r w:rsidR="00D86964" w:rsidRPr="00D86964">
            <w:rPr>
              <w:noProof/>
              <w:lang w:val="ja-JP"/>
            </w:rPr>
            <w:t>-</w:t>
          </w:r>
          <w:r w:rsidR="00D86964">
            <w:rPr>
              <w:noProof/>
            </w:rPr>
            <w:t xml:space="preserve"> 63 -</w:t>
          </w:r>
        </w:fldSimple>
      </w:p>
    </w:sdtContent>
  </w:sdt>
  <w:p w:rsidR="00D02C7E" w:rsidRDefault="00D02C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3224"/>
      <w:docPartObj>
        <w:docPartGallery w:val="Page Numbers (Bottom of Page)"/>
        <w:docPartUnique/>
      </w:docPartObj>
    </w:sdtPr>
    <w:sdtContent>
      <w:p w:rsidR="00D02C7E" w:rsidRDefault="00D02C7E">
        <w:pPr>
          <w:pStyle w:val="a5"/>
          <w:jc w:val="center"/>
        </w:pPr>
        <w:fldSimple w:instr=" PAGE   \* MERGEFORMAT ">
          <w:r w:rsidR="00D86964" w:rsidRPr="00D86964">
            <w:rPr>
              <w:noProof/>
              <w:lang w:val="ja-JP"/>
            </w:rPr>
            <w:t>-</w:t>
          </w:r>
          <w:r w:rsidR="00D86964">
            <w:rPr>
              <w:noProof/>
            </w:rPr>
            <w:t xml:space="preserve"> 1 -</w:t>
          </w:r>
        </w:fldSimple>
      </w:p>
    </w:sdtContent>
  </w:sdt>
  <w:p w:rsidR="00D02C7E" w:rsidRDefault="00D02C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AA" w:rsidRDefault="00A854AA" w:rsidP="00D27207">
      <w:r>
        <w:separator/>
      </w:r>
    </w:p>
  </w:footnote>
  <w:footnote w:type="continuationSeparator" w:id="1">
    <w:p w:rsidR="00A854AA" w:rsidRDefault="00A854AA" w:rsidP="00D272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2A3"/>
    <w:multiLevelType w:val="hybridMultilevel"/>
    <w:tmpl w:val="FC641124"/>
    <w:lvl w:ilvl="0" w:tplc="366C30B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722D9"/>
    <w:multiLevelType w:val="hybridMultilevel"/>
    <w:tmpl w:val="3636370C"/>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
    <w:nsid w:val="1B584456"/>
    <w:multiLevelType w:val="hybridMultilevel"/>
    <w:tmpl w:val="D004A1D2"/>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A04CB0"/>
    <w:multiLevelType w:val="hybridMultilevel"/>
    <w:tmpl w:val="6360E26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nsid w:val="27D84188"/>
    <w:multiLevelType w:val="hybridMultilevel"/>
    <w:tmpl w:val="E6E6B4AA"/>
    <w:lvl w:ilvl="0" w:tplc="6E541032">
      <w:start w:val="1"/>
      <w:numFmt w:val="decimal"/>
      <w:lvlText w:val="%1."/>
      <w:lvlJc w:val="left"/>
      <w:pPr>
        <w:ind w:left="480" w:hanging="480"/>
      </w:pPr>
      <w:rPr>
        <w:sz w:val="21"/>
        <w:szCs w:val="21"/>
        <w:vertAlign w:val="baseline"/>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290A18C6"/>
    <w:multiLevelType w:val="hybridMultilevel"/>
    <w:tmpl w:val="E76A8AD0"/>
    <w:lvl w:ilvl="0" w:tplc="0409000F">
      <w:start w:val="1"/>
      <w:numFmt w:val="decimal"/>
      <w:lvlText w:val="%1."/>
      <w:lvlJc w:val="left"/>
      <w:pPr>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2BF91C9E"/>
    <w:multiLevelType w:val="hybridMultilevel"/>
    <w:tmpl w:val="09124830"/>
    <w:lvl w:ilvl="0" w:tplc="E8907FF8">
      <w:start w:val="1"/>
      <w:numFmt w:val="decimal"/>
      <w:lvlText w:val="%1."/>
      <w:lvlJc w:val="left"/>
      <w:pPr>
        <w:ind w:left="622" w:hanging="480"/>
      </w:pPr>
      <w:rPr>
        <w:b w:val="0"/>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nsid w:val="2EF35E7C"/>
    <w:multiLevelType w:val="hybridMultilevel"/>
    <w:tmpl w:val="E5D83E32"/>
    <w:lvl w:ilvl="0" w:tplc="9F76FA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7B7324"/>
    <w:multiLevelType w:val="hybridMultilevel"/>
    <w:tmpl w:val="F9C49AA2"/>
    <w:lvl w:ilvl="0" w:tplc="FFFFFFFF">
      <w:start w:val="1"/>
      <w:numFmt w:val="decimal"/>
      <w:lvlText w:val="%1."/>
      <w:lvlJc w:val="left"/>
      <w:pPr>
        <w:tabs>
          <w:tab w:val="num" w:pos="480"/>
        </w:tabs>
        <w:ind w:left="480" w:hanging="48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B5F6274"/>
    <w:multiLevelType w:val="hybridMultilevel"/>
    <w:tmpl w:val="B068FBA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468B0C6D"/>
    <w:multiLevelType w:val="hybridMultilevel"/>
    <w:tmpl w:val="4E42A5CA"/>
    <w:lvl w:ilvl="0" w:tplc="8014E7CE">
      <w:start w:val="1"/>
      <w:numFmt w:val="decimal"/>
      <w:lvlText w:val="%1."/>
      <w:lvlJc w:val="left"/>
      <w:pPr>
        <w:ind w:left="600" w:hanging="40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684C02AB"/>
    <w:multiLevelType w:val="hybridMultilevel"/>
    <w:tmpl w:val="D0D4C9CC"/>
    <w:lvl w:ilvl="0" w:tplc="4CD86F58">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6EA419E"/>
    <w:multiLevelType w:val="hybridMultilevel"/>
    <w:tmpl w:val="6BFE6CAE"/>
    <w:lvl w:ilvl="0" w:tplc="130CF636">
      <w:start w:val="1"/>
      <w:numFmt w:val="decimal"/>
      <w:suff w:val="space"/>
      <w:lvlText w:val="%1."/>
      <w:lvlJc w:val="left"/>
      <w:pPr>
        <w:ind w:left="240" w:hanging="240"/>
      </w:pPr>
      <w:rPr>
        <w:rFonts w:hint="default"/>
        <w:b w:val="0"/>
        <w:i w:val="0"/>
      </w:rPr>
    </w:lvl>
    <w:lvl w:ilvl="1" w:tplc="A278C192">
      <w:start w:val="1"/>
      <w:numFmt w:val="decimal"/>
      <w:suff w:val="space"/>
      <w:lvlText w:val="%2."/>
      <w:lvlJc w:val="left"/>
      <w:pPr>
        <w:ind w:left="720" w:hanging="240"/>
      </w:pPr>
      <w:rPr>
        <w:rFonts w:hint="default"/>
        <w:b w:val="0"/>
        <w:i w:val="0"/>
      </w:rPr>
    </w:lvl>
    <w:lvl w:ilvl="2" w:tplc="C5D4EC2E">
      <w:start w:val="1"/>
      <w:numFmt w:val="decimalFullWidth"/>
      <w:suff w:val="space"/>
      <w:lvlText w:val="%3."/>
      <w:lvlJc w:val="left"/>
      <w:pPr>
        <w:ind w:left="960" w:firstLine="0"/>
      </w:pPr>
      <w:rPr>
        <w:rFonts w:ascii="Times New Roman" w:eastAsia="平成明朝" w:hAnsi="Times New Roman" w:cs="Times New Roman"/>
      </w:r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3">
    <w:nsid w:val="787E5BD4"/>
    <w:multiLevelType w:val="hybridMultilevel"/>
    <w:tmpl w:val="60E6BDEE"/>
    <w:lvl w:ilvl="0" w:tplc="AA6210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8"/>
  </w:num>
  <w:num w:numId="4">
    <w:abstractNumId w:val="7"/>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hideGrammaticalErrors/>
  <w:defaultTabStop w:val="840"/>
  <w:drawingGridHorizontalSpacing w:val="120"/>
  <w:displayHorizontalDrawingGridEvery w:val="0"/>
  <w:displayVerticalDrawingGridEvery w:val="2"/>
  <w:characterSpacingControl w:val="compressPunctuation"/>
  <w:hdrShapeDefaults>
    <o:shapedefaults v:ext="edit" spidmax="9523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2B82"/>
    <w:rsid w:val="000312E8"/>
    <w:rsid w:val="00034844"/>
    <w:rsid w:val="0006194A"/>
    <w:rsid w:val="000634A9"/>
    <w:rsid w:val="000768AC"/>
    <w:rsid w:val="00083E75"/>
    <w:rsid w:val="00092114"/>
    <w:rsid w:val="000B3AB5"/>
    <w:rsid w:val="000C1152"/>
    <w:rsid w:val="000E7B30"/>
    <w:rsid w:val="001166F1"/>
    <w:rsid w:val="001211A8"/>
    <w:rsid w:val="00121650"/>
    <w:rsid w:val="0012613B"/>
    <w:rsid w:val="001407A3"/>
    <w:rsid w:val="00141DF2"/>
    <w:rsid w:val="001845EF"/>
    <w:rsid w:val="00186181"/>
    <w:rsid w:val="001A0565"/>
    <w:rsid w:val="001D42C6"/>
    <w:rsid w:val="001E54F6"/>
    <w:rsid w:val="001F15A0"/>
    <w:rsid w:val="001F6335"/>
    <w:rsid w:val="002057E1"/>
    <w:rsid w:val="00220770"/>
    <w:rsid w:val="00221766"/>
    <w:rsid w:val="002609B7"/>
    <w:rsid w:val="0026177C"/>
    <w:rsid w:val="002801B2"/>
    <w:rsid w:val="00283E18"/>
    <w:rsid w:val="002B7841"/>
    <w:rsid w:val="002C7F4F"/>
    <w:rsid w:val="002E4D37"/>
    <w:rsid w:val="002F2606"/>
    <w:rsid w:val="00307330"/>
    <w:rsid w:val="003141DA"/>
    <w:rsid w:val="00323A6B"/>
    <w:rsid w:val="00330F01"/>
    <w:rsid w:val="00351482"/>
    <w:rsid w:val="0036021E"/>
    <w:rsid w:val="00396E7B"/>
    <w:rsid w:val="003A3665"/>
    <w:rsid w:val="003A762C"/>
    <w:rsid w:val="003D2C12"/>
    <w:rsid w:val="003F4162"/>
    <w:rsid w:val="00400A86"/>
    <w:rsid w:val="00424B2E"/>
    <w:rsid w:val="00450D62"/>
    <w:rsid w:val="00455A3A"/>
    <w:rsid w:val="00461A90"/>
    <w:rsid w:val="00483058"/>
    <w:rsid w:val="00487695"/>
    <w:rsid w:val="004A1581"/>
    <w:rsid w:val="004A26C3"/>
    <w:rsid w:val="004A44B3"/>
    <w:rsid w:val="004B018A"/>
    <w:rsid w:val="004D43BD"/>
    <w:rsid w:val="004D6231"/>
    <w:rsid w:val="004D7CE5"/>
    <w:rsid w:val="004F228F"/>
    <w:rsid w:val="004F4B66"/>
    <w:rsid w:val="00500648"/>
    <w:rsid w:val="00507198"/>
    <w:rsid w:val="005114B1"/>
    <w:rsid w:val="00522B44"/>
    <w:rsid w:val="0052506D"/>
    <w:rsid w:val="005549FE"/>
    <w:rsid w:val="005644EC"/>
    <w:rsid w:val="005714E1"/>
    <w:rsid w:val="00573F24"/>
    <w:rsid w:val="00591404"/>
    <w:rsid w:val="00595476"/>
    <w:rsid w:val="00597FEB"/>
    <w:rsid w:val="005B5BC6"/>
    <w:rsid w:val="005C3EDB"/>
    <w:rsid w:val="005C4428"/>
    <w:rsid w:val="005D0E50"/>
    <w:rsid w:val="005E298A"/>
    <w:rsid w:val="005E65B4"/>
    <w:rsid w:val="00627706"/>
    <w:rsid w:val="006466FA"/>
    <w:rsid w:val="006602EC"/>
    <w:rsid w:val="006630E1"/>
    <w:rsid w:val="00672568"/>
    <w:rsid w:val="00680C1C"/>
    <w:rsid w:val="00681D87"/>
    <w:rsid w:val="006D0E45"/>
    <w:rsid w:val="006F743D"/>
    <w:rsid w:val="00702EC8"/>
    <w:rsid w:val="00705A15"/>
    <w:rsid w:val="00727A56"/>
    <w:rsid w:val="007356B3"/>
    <w:rsid w:val="0073725D"/>
    <w:rsid w:val="00737633"/>
    <w:rsid w:val="00755095"/>
    <w:rsid w:val="00760853"/>
    <w:rsid w:val="0076641D"/>
    <w:rsid w:val="00783CF9"/>
    <w:rsid w:val="007A22ED"/>
    <w:rsid w:val="007A311C"/>
    <w:rsid w:val="007B6138"/>
    <w:rsid w:val="007D6818"/>
    <w:rsid w:val="007E233E"/>
    <w:rsid w:val="007F0686"/>
    <w:rsid w:val="00807CB3"/>
    <w:rsid w:val="0082493F"/>
    <w:rsid w:val="00842A2C"/>
    <w:rsid w:val="00846CE8"/>
    <w:rsid w:val="008568FC"/>
    <w:rsid w:val="00865C55"/>
    <w:rsid w:val="0086606B"/>
    <w:rsid w:val="00882E53"/>
    <w:rsid w:val="008A1312"/>
    <w:rsid w:val="008A5839"/>
    <w:rsid w:val="008B3AED"/>
    <w:rsid w:val="008D70B0"/>
    <w:rsid w:val="008E5FED"/>
    <w:rsid w:val="00904DEA"/>
    <w:rsid w:val="009060EB"/>
    <w:rsid w:val="00912852"/>
    <w:rsid w:val="00914069"/>
    <w:rsid w:val="0091617A"/>
    <w:rsid w:val="00923D24"/>
    <w:rsid w:val="009244BF"/>
    <w:rsid w:val="00931155"/>
    <w:rsid w:val="0093727C"/>
    <w:rsid w:val="00963CBF"/>
    <w:rsid w:val="00976B7E"/>
    <w:rsid w:val="00977242"/>
    <w:rsid w:val="009905F0"/>
    <w:rsid w:val="00995DA9"/>
    <w:rsid w:val="0099791E"/>
    <w:rsid w:val="009A1E38"/>
    <w:rsid w:val="009B146A"/>
    <w:rsid w:val="009B5D2C"/>
    <w:rsid w:val="009E20ED"/>
    <w:rsid w:val="009F2ED9"/>
    <w:rsid w:val="00A21150"/>
    <w:rsid w:val="00A25599"/>
    <w:rsid w:val="00A61001"/>
    <w:rsid w:val="00A616AC"/>
    <w:rsid w:val="00A854AA"/>
    <w:rsid w:val="00A87C22"/>
    <w:rsid w:val="00AA3CFF"/>
    <w:rsid w:val="00AB40F7"/>
    <w:rsid w:val="00AC17DA"/>
    <w:rsid w:val="00AD1170"/>
    <w:rsid w:val="00AD668F"/>
    <w:rsid w:val="00AE2255"/>
    <w:rsid w:val="00AE7769"/>
    <w:rsid w:val="00B026F8"/>
    <w:rsid w:val="00B406F0"/>
    <w:rsid w:val="00B409F6"/>
    <w:rsid w:val="00B46C2A"/>
    <w:rsid w:val="00B56FDF"/>
    <w:rsid w:val="00B66AEE"/>
    <w:rsid w:val="00BA472C"/>
    <w:rsid w:val="00BF05EB"/>
    <w:rsid w:val="00BF2B03"/>
    <w:rsid w:val="00C015F0"/>
    <w:rsid w:val="00C1656C"/>
    <w:rsid w:val="00C3783A"/>
    <w:rsid w:val="00C459DA"/>
    <w:rsid w:val="00C52462"/>
    <w:rsid w:val="00C603AA"/>
    <w:rsid w:val="00CA3D24"/>
    <w:rsid w:val="00CD78AC"/>
    <w:rsid w:val="00CD7CE6"/>
    <w:rsid w:val="00D0049C"/>
    <w:rsid w:val="00D00D12"/>
    <w:rsid w:val="00D01F90"/>
    <w:rsid w:val="00D02C7E"/>
    <w:rsid w:val="00D27207"/>
    <w:rsid w:val="00D33B01"/>
    <w:rsid w:val="00D54FA9"/>
    <w:rsid w:val="00D77F71"/>
    <w:rsid w:val="00D82B82"/>
    <w:rsid w:val="00D86964"/>
    <w:rsid w:val="00DA770A"/>
    <w:rsid w:val="00DB1C09"/>
    <w:rsid w:val="00DB2CD5"/>
    <w:rsid w:val="00DD2B08"/>
    <w:rsid w:val="00DD2D42"/>
    <w:rsid w:val="00DF1DD8"/>
    <w:rsid w:val="00DF40DB"/>
    <w:rsid w:val="00DF67FA"/>
    <w:rsid w:val="00E01576"/>
    <w:rsid w:val="00E155A2"/>
    <w:rsid w:val="00E234B1"/>
    <w:rsid w:val="00E40E4C"/>
    <w:rsid w:val="00E474BE"/>
    <w:rsid w:val="00E70243"/>
    <w:rsid w:val="00E71638"/>
    <w:rsid w:val="00E835DA"/>
    <w:rsid w:val="00E8560D"/>
    <w:rsid w:val="00EA046A"/>
    <w:rsid w:val="00EC2E6E"/>
    <w:rsid w:val="00EC424C"/>
    <w:rsid w:val="00ED6745"/>
    <w:rsid w:val="00EE538E"/>
    <w:rsid w:val="00F21CF4"/>
    <w:rsid w:val="00F3396D"/>
    <w:rsid w:val="00F42C6F"/>
    <w:rsid w:val="00F554CB"/>
    <w:rsid w:val="00FB0EF5"/>
    <w:rsid w:val="00FC4E10"/>
    <w:rsid w:val="00FE6D03"/>
    <w:rsid w:val="00FE799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b/>
        <w:kern w:val="2"/>
        <w:sz w:val="24"/>
        <w:szCs w:val="24"/>
        <w:u w:val="single"/>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A2"/>
    <w:pPr>
      <w:widowControl w:val="0"/>
    </w:pPr>
    <w:rPr>
      <w:b w:val="0"/>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207"/>
    <w:pPr>
      <w:tabs>
        <w:tab w:val="center" w:pos="4252"/>
        <w:tab w:val="right" w:pos="8504"/>
      </w:tabs>
      <w:snapToGrid w:val="0"/>
    </w:pPr>
  </w:style>
  <w:style w:type="character" w:customStyle="1" w:styleId="a4">
    <w:name w:val="ヘッダー (文字)"/>
    <w:basedOn w:val="a0"/>
    <w:link w:val="a3"/>
    <w:uiPriority w:val="99"/>
    <w:rsid w:val="00D27207"/>
    <w:rPr>
      <w:b w:val="0"/>
      <w:u w:val="none"/>
    </w:rPr>
  </w:style>
  <w:style w:type="paragraph" w:styleId="a5">
    <w:name w:val="footer"/>
    <w:basedOn w:val="a"/>
    <w:link w:val="a6"/>
    <w:uiPriority w:val="99"/>
    <w:unhideWhenUsed/>
    <w:rsid w:val="00D27207"/>
    <w:pPr>
      <w:tabs>
        <w:tab w:val="center" w:pos="4252"/>
        <w:tab w:val="right" w:pos="8504"/>
      </w:tabs>
      <w:snapToGrid w:val="0"/>
    </w:pPr>
  </w:style>
  <w:style w:type="character" w:customStyle="1" w:styleId="a6">
    <w:name w:val="フッター (文字)"/>
    <w:basedOn w:val="a0"/>
    <w:link w:val="a5"/>
    <w:uiPriority w:val="99"/>
    <w:rsid w:val="00D27207"/>
    <w:rPr>
      <w:b w:val="0"/>
      <w:u w:val="none"/>
    </w:rPr>
  </w:style>
  <w:style w:type="paragraph" w:styleId="a7">
    <w:name w:val="List Paragraph"/>
    <w:basedOn w:val="a"/>
    <w:uiPriority w:val="34"/>
    <w:qFormat/>
    <w:rsid w:val="007356B3"/>
    <w:pPr>
      <w:ind w:leftChars="400" w:left="840"/>
    </w:pPr>
  </w:style>
  <w:style w:type="paragraph" w:styleId="a8">
    <w:name w:val="Plain Text"/>
    <w:basedOn w:val="a"/>
    <w:link w:val="a9"/>
    <w:uiPriority w:val="99"/>
    <w:rsid w:val="0082493F"/>
    <w:pPr>
      <w:widowControl/>
    </w:pPr>
    <w:rPr>
      <w:rFonts w:ascii="ＭＳ ゴシック" w:eastAsia="ＭＳ ゴシック" w:hAnsi="ＭＳ ゴシック" w:cs="ＭＳ Ｐゴシック"/>
      <w:kern w:val="0"/>
      <w:sz w:val="20"/>
      <w:szCs w:val="20"/>
    </w:rPr>
  </w:style>
  <w:style w:type="character" w:customStyle="1" w:styleId="a9">
    <w:name w:val="書式なし (文字)"/>
    <w:basedOn w:val="a0"/>
    <w:link w:val="a8"/>
    <w:uiPriority w:val="99"/>
    <w:rsid w:val="0082493F"/>
    <w:rPr>
      <w:rFonts w:ascii="ＭＳ ゴシック" w:eastAsia="ＭＳ ゴシック" w:hAnsi="ＭＳ ゴシック" w:cs="ＭＳ Ｐゴシック"/>
      <w:b w:val="0"/>
      <w:kern w:val="0"/>
      <w:sz w:val="20"/>
      <w:szCs w:val="20"/>
      <w:u w:val="none"/>
    </w:rPr>
  </w:style>
  <w:style w:type="character" w:customStyle="1" w:styleId="src1">
    <w:name w:val="src1"/>
    <w:basedOn w:val="a0"/>
    <w:rsid w:val="004D43BD"/>
    <w:rPr>
      <w:vanish w:val="0"/>
      <w:webHidden w:val="0"/>
      <w:specVanish w:val="0"/>
    </w:rPr>
  </w:style>
  <w:style w:type="paragraph" w:customStyle="1" w:styleId="1">
    <w:name w:val="表題1"/>
    <w:basedOn w:val="a"/>
    <w:rsid w:val="00221766"/>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desc">
    <w:name w:val="desc"/>
    <w:basedOn w:val="a"/>
    <w:rsid w:val="00221766"/>
    <w:pPr>
      <w:widowControl/>
      <w:spacing w:before="100" w:beforeAutospacing="1" w:after="100" w:afterAutospacing="1"/>
    </w:pPr>
    <w:rPr>
      <w:rFonts w:ascii="ＭＳ Ｐゴシック" w:eastAsia="ＭＳ Ｐゴシック" w:hAnsi="ＭＳ Ｐゴシック" w:cs="ＭＳ Ｐゴシック"/>
      <w:kern w:val="0"/>
    </w:rPr>
  </w:style>
  <w:style w:type="character" w:customStyle="1" w:styleId="StyleNormal">
    <w:name w:val="Style Normal +"/>
    <w:rsid w:val="00221766"/>
    <w:rPr>
      <w:rFonts w:ascii="Times New Roman" w:hAnsi="Times New Roman" w:cs="Times New Roman" w:hint="default"/>
      <w:b/>
      <w:bCs w:val="0"/>
      <w:kern w:val="0"/>
      <w:sz w:val="26"/>
      <w:bdr w:val="none" w:sz="0" w:space="0" w:color="auto" w:frame="1"/>
      <w:lang w:val="en-US"/>
    </w:rPr>
  </w:style>
  <w:style w:type="character" w:customStyle="1" w:styleId="jrnl">
    <w:name w:val="jrnl"/>
    <w:rsid w:val="00221766"/>
  </w:style>
  <w:style w:type="character" w:styleId="aa">
    <w:name w:val="Hyperlink"/>
    <w:basedOn w:val="a0"/>
    <w:uiPriority w:val="99"/>
    <w:semiHidden/>
    <w:unhideWhenUsed/>
    <w:rsid w:val="00221766"/>
    <w:rPr>
      <w:color w:val="0000FF"/>
      <w:u w:val="single"/>
    </w:rPr>
  </w:style>
  <w:style w:type="paragraph" w:customStyle="1" w:styleId="title">
    <w:name w:val="title"/>
    <w:basedOn w:val="a"/>
    <w:rsid w:val="00BF05EB"/>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details">
    <w:name w:val="details"/>
    <w:basedOn w:val="a"/>
    <w:rsid w:val="00BF05EB"/>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links">
    <w:name w:val="links"/>
    <w:basedOn w:val="a"/>
    <w:rsid w:val="00BF05EB"/>
    <w:pPr>
      <w:widowControl/>
      <w:spacing w:before="100" w:beforeAutospacing="1" w:after="100" w:afterAutospacing="1"/>
    </w:pPr>
    <w:rPr>
      <w:rFonts w:ascii="ＭＳ Ｐゴシック" w:eastAsia="ＭＳ Ｐゴシック" w:hAnsi="ＭＳ Ｐゴシック" w:cs="ＭＳ Ｐゴシック"/>
      <w:kern w:val="0"/>
    </w:rPr>
  </w:style>
  <w:style w:type="paragraph" w:customStyle="1" w:styleId="rprtbody1">
    <w:name w:val="rprtbody1"/>
    <w:basedOn w:val="a"/>
    <w:rsid w:val="00597FEB"/>
    <w:pPr>
      <w:widowControl/>
      <w:spacing w:before="34" w:after="34"/>
    </w:pPr>
    <w:rPr>
      <w:rFonts w:ascii="ＭＳ Ｐゴシック" w:eastAsia="ＭＳ Ｐゴシック" w:hAnsi="ＭＳ Ｐゴシック" w:cs="ＭＳ Ｐゴシック"/>
      <w:kern w:val="0"/>
      <w:sz w:val="28"/>
      <w:szCs w:val="28"/>
    </w:rPr>
  </w:style>
  <w:style w:type="paragraph" w:styleId="Web">
    <w:name w:val="Normal (Web)"/>
    <w:basedOn w:val="a"/>
    <w:unhideWhenUsed/>
    <w:rsid w:val="005C3EDB"/>
    <w:pPr>
      <w:widowControl/>
      <w:spacing w:before="100" w:beforeAutospacing="1" w:after="100" w:afterAutospacing="1"/>
    </w:pPr>
    <w:rPr>
      <w:rFonts w:ascii="Times" w:eastAsiaTheme="minorEastAsia" w:hAnsi="Times"/>
      <w:kern w:val="0"/>
      <w:sz w:val="20"/>
      <w:szCs w:val="20"/>
    </w:rPr>
  </w:style>
  <w:style w:type="character" w:customStyle="1" w:styleId="apple-converted-space">
    <w:name w:val="apple-converted-space"/>
    <w:basedOn w:val="a0"/>
    <w:rsid w:val="005C3EDB"/>
  </w:style>
  <w:style w:type="character" w:customStyle="1" w:styleId="blue">
    <w:name w:val="blue"/>
    <w:basedOn w:val="a0"/>
    <w:rsid w:val="005C3EDB"/>
  </w:style>
  <w:style w:type="paragraph" w:styleId="2">
    <w:name w:val="Body Text 2"/>
    <w:basedOn w:val="a"/>
    <w:link w:val="20"/>
    <w:semiHidden/>
    <w:unhideWhenUsed/>
    <w:rsid w:val="00DD2D42"/>
    <w:pPr>
      <w:spacing w:line="480" w:lineRule="auto"/>
      <w:jc w:val="both"/>
    </w:pPr>
    <w:rPr>
      <w:rFonts w:ascii="Times" w:hAnsi="Times"/>
      <w:szCs w:val="20"/>
    </w:rPr>
  </w:style>
  <w:style w:type="character" w:customStyle="1" w:styleId="20">
    <w:name w:val="本文 2 (文字)"/>
    <w:basedOn w:val="a0"/>
    <w:link w:val="2"/>
    <w:semiHidden/>
    <w:rsid w:val="00DD2D42"/>
    <w:rPr>
      <w:rFonts w:ascii="Times" w:hAnsi="Times"/>
      <w:b w:val="0"/>
      <w:szCs w:val="20"/>
      <w:u w:val="none"/>
    </w:rPr>
  </w:style>
</w:styles>
</file>

<file path=word/webSettings.xml><?xml version="1.0" encoding="utf-8"?>
<w:webSettings xmlns:r="http://schemas.openxmlformats.org/officeDocument/2006/relationships" xmlns:w="http://schemas.openxmlformats.org/wordprocessingml/2006/main">
  <w:divs>
    <w:div w:id="82074603">
      <w:bodyDiv w:val="1"/>
      <w:marLeft w:val="0"/>
      <w:marRight w:val="0"/>
      <w:marTop w:val="0"/>
      <w:marBottom w:val="0"/>
      <w:divBdr>
        <w:top w:val="none" w:sz="0" w:space="0" w:color="auto"/>
        <w:left w:val="none" w:sz="0" w:space="0" w:color="auto"/>
        <w:bottom w:val="none" w:sz="0" w:space="0" w:color="auto"/>
        <w:right w:val="none" w:sz="0" w:space="0" w:color="auto"/>
      </w:divBdr>
    </w:div>
    <w:div w:id="134222621">
      <w:bodyDiv w:val="1"/>
      <w:marLeft w:val="0"/>
      <w:marRight w:val="0"/>
      <w:marTop w:val="0"/>
      <w:marBottom w:val="0"/>
      <w:divBdr>
        <w:top w:val="none" w:sz="0" w:space="0" w:color="auto"/>
        <w:left w:val="none" w:sz="0" w:space="0" w:color="auto"/>
        <w:bottom w:val="none" w:sz="0" w:space="0" w:color="auto"/>
        <w:right w:val="none" w:sz="0" w:space="0" w:color="auto"/>
      </w:divBdr>
    </w:div>
    <w:div w:id="603998282">
      <w:bodyDiv w:val="1"/>
      <w:marLeft w:val="0"/>
      <w:marRight w:val="0"/>
      <w:marTop w:val="0"/>
      <w:marBottom w:val="0"/>
      <w:divBdr>
        <w:top w:val="none" w:sz="0" w:space="0" w:color="auto"/>
        <w:left w:val="none" w:sz="0" w:space="0" w:color="auto"/>
        <w:bottom w:val="none" w:sz="0" w:space="0" w:color="auto"/>
        <w:right w:val="none" w:sz="0" w:space="0" w:color="auto"/>
      </w:divBdr>
    </w:div>
    <w:div w:id="1427851079">
      <w:bodyDiv w:val="1"/>
      <w:marLeft w:val="0"/>
      <w:marRight w:val="0"/>
      <w:marTop w:val="0"/>
      <w:marBottom w:val="0"/>
      <w:divBdr>
        <w:top w:val="none" w:sz="0" w:space="0" w:color="auto"/>
        <w:left w:val="none" w:sz="0" w:space="0" w:color="auto"/>
        <w:bottom w:val="none" w:sz="0" w:space="0" w:color="auto"/>
        <w:right w:val="none" w:sz="0" w:space="0" w:color="auto"/>
      </w:divBdr>
      <w:divsChild>
        <w:div w:id="307512183">
          <w:marLeft w:val="0"/>
          <w:marRight w:val="0"/>
          <w:marTop w:val="0"/>
          <w:marBottom w:val="0"/>
          <w:divBdr>
            <w:top w:val="none" w:sz="0" w:space="0" w:color="auto"/>
            <w:left w:val="none" w:sz="0" w:space="0" w:color="auto"/>
            <w:bottom w:val="none" w:sz="0" w:space="0" w:color="auto"/>
            <w:right w:val="none" w:sz="0" w:space="0" w:color="auto"/>
          </w:divBdr>
          <w:divsChild>
            <w:div w:id="1133401791">
              <w:marLeft w:val="0"/>
              <w:marRight w:val="0"/>
              <w:marTop w:val="0"/>
              <w:marBottom w:val="0"/>
              <w:divBdr>
                <w:top w:val="none" w:sz="0" w:space="0" w:color="auto"/>
                <w:left w:val="none" w:sz="0" w:space="0" w:color="auto"/>
                <w:bottom w:val="none" w:sz="0" w:space="0" w:color="auto"/>
                <w:right w:val="none" w:sz="0" w:space="0" w:color="auto"/>
              </w:divBdr>
              <w:divsChild>
                <w:div w:id="2018657436">
                  <w:marLeft w:val="0"/>
                  <w:marRight w:val="0"/>
                  <w:marTop w:val="0"/>
                  <w:marBottom w:val="0"/>
                  <w:divBdr>
                    <w:top w:val="none" w:sz="0" w:space="0" w:color="auto"/>
                    <w:left w:val="none" w:sz="0" w:space="0" w:color="auto"/>
                    <w:bottom w:val="none" w:sz="0" w:space="0" w:color="auto"/>
                    <w:right w:val="none" w:sz="0" w:space="0" w:color="auto"/>
                  </w:divBdr>
                  <w:divsChild>
                    <w:div w:id="17854241">
                      <w:marLeft w:val="0"/>
                      <w:marRight w:val="0"/>
                      <w:marTop w:val="0"/>
                      <w:marBottom w:val="0"/>
                      <w:divBdr>
                        <w:top w:val="none" w:sz="0" w:space="0" w:color="auto"/>
                        <w:left w:val="none" w:sz="0" w:space="0" w:color="auto"/>
                        <w:bottom w:val="none" w:sz="0" w:space="0" w:color="auto"/>
                        <w:right w:val="none" w:sz="0" w:space="0" w:color="auto"/>
                      </w:divBdr>
                      <w:divsChild>
                        <w:div w:id="925767688">
                          <w:marLeft w:val="0"/>
                          <w:marRight w:val="0"/>
                          <w:marTop w:val="0"/>
                          <w:marBottom w:val="0"/>
                          <w:divBdr>
                            <w:top w:val="none" w:sz="0" w:space="0" w:color="auto"/>
                            <w:left w:val="none" w:sz="0" w:space="0" w:color="auto"/>
                            <w:bottom w:val="none" w:sz="0" w:space="0" w:color="auto"/>
                            <w:right w:val="none" w:sz="0" w:space="0" w:color="auto"/>
                          </w:divBdr>
                          <w:divsChild>
                            <w:div w:id="1780564568">
                              <w:marLeft w:val="0"/>
                              <w:marRight w:val="0"/>
                              <w:marTop w:val="0"/>
                              <w:marBottom w:val="0"/>
                              <w:divBdr>
                                <w:top w:val="none" w:sz="0" w:space="0" w:color="auto"/>
                                <w:left w:val="none" w:sz="0" w:space="0" w:color="auto"/>
                                <w:bottom w:val="none" w:sz="0" w:space="0" w:color="auto"/>
                                <w:right w:val="none" w:sz="0" w:space="0" w:color="auto"/>
                              </w:divBdr>
                              <w:divsChild>
                                <w:div w:id="1821771270">
                                  <w:marLeft w:val="0"/>
                                  <w:marRight w:val="0"/>
                                  <w:marTop w:val="0"/>
                                  <w:marBottom w:val="0"/>
                                  <w:divBdr>
                                    <w:top w:val="none" w:sz="0" w:space="0" w:color="auto"/>
                                    <w:left w:val="none" w:sz="0" w:space="0" w:color="auto"/>
                                    <w:bottom w:val="none" w:sz="0" w:space="0" w:color="auto"/>
                                    <w:right w:val="none" w:sz="0" w:space="0" w:color="auto"/>
                                  </w:divBdr>
                                  <w:divsChild>
                                    <w:div w:id="195390569">
                                      <w:marLeft w:val="0"/>
                                      <w:marRight w:val="0"/>
                                      <w:marTop w:val="0"/>
                                      <w:marBottom w:val="0"/>
                                      <w:divBdr>
                                        <w:top w:val="none" w:sz="0" w:space="0" w:color="auto"/>
                                        <w:left w:val="none" w:sz="0" w:space="0" w:color="auto"/>
                                        <w:bottom w:val="none" w:sz="0" w:space="0" w:color="auto"/>
                                        <w:right w:val="none" w:sz="0" w:space="0" w:color="auto"/>
                                      </w:divBdr>
                                    </w:div>
                                    <w:div w:id="1094204309">
                                      <w:marLeft w:val="0"/>
                                      <w:marRight w:val="0"/>
                                      <w:marTop w:val="0"/>
                                      <w:marBottom w:val="0"/>
                                      <w:divBdr>
                                        <w:top w:val="none" w:sz="0" w:space="0" w:color="auto"/>
                                        <w:left w:val="none" w:sz="0" w:space="0" w:color="auto"/>
                                        <w:bottom w:val="none" w:sz="0" w:space="0" w:color="auto"/>
                                        <w:right w:val="none" w:sz="0" w:space="0" w:color="auto"/>
                                      </w:divBdr>
                                      <w:divsChild>
                                        <w:div w:id="313336514">
                                          <w:marLeft w:val="0"/>
                                          <w:marRight w:val="0"/>
                                          <w:marTop w:val="0"/>
                                          <w:marBottom w:val="0"/>
                                          <w:divBdr>
                                            <w:top w:val="none" w:sz="0" w:space="0" w:color="auto"/>
                                            <w:left w:val="none" w:sz="0" w:space="0" w:color="auto"/>
                                            <w:bottom w:val="none" w:sz="0" w:space="0" w:color="auto"/>
                                            <w:right w:val="none" w:sz="0" w:space="0" w:color="auto"/>
                                          </w:divBdr>
                                        </w:div>
                                        <w:div w:id="1456562455">
                                          <w:marLeft w:val="0"/>
                                          <w:marRight w:val="0"/>
                                          <w:marTop w:val="0"/>
                                          <w:marBottom w:val="0"/>
                                          <w:divBdr>
                                            <w:top w:val="none" w:sz="0" w:space="0" w:color="auto"/>
                                            <w:left w:val="none" w:sz="0" w:space="0" w:color="auto"/>
                                            <w:bottom w:val="none" w:sz="0" w:space="0" w:color="auto"/>
                                            <w:right w:val="none" w:sz="0" w:space="0" w:color="auto"/>
                                          </w:divBdr>
                                          <w:divsChild>
                                            <w:div w:id="1502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5187">
                                  <w:marLeft w:val="0"/>
                                  <w:marRight w:val="0"/>
                                  <w:marTop w:val="0"/>
                                  <w:marBottom w:val="0"/>
                                  <w:divBdr>
                                    <w:top w:val="none" w:sz="0" w:space="0" w:color="auto"/>
                                    <w:left w:val="none" w:sz="0" w:space="0" w:color="auto"/>
                                    <w:bottom w:val="none" w:sz="0" w:space="0" w:color="auto"/>
                                    <w:right w:val="none" w:sz="0" w:space="0" w:color="auto"/>
                                  </w:divBdr>
                                  <w:divsChild>
                                    <w:div w:id="249242154">
                                      <w:marLeft w:val="0"/>
                                      <w:marRight w:val="0"/>
                                      <w:marTop w:val="0"/>
                                      <w:marBottom w:val="0"/>
                                      <w:divBdr>
                                        <w:top w:val="none" w:sz="0" w:space="0" w:color="auto"/>
                                        <w:left w:val="none" w:sz="0" w:space="0" w:color="auto"/>
                                        <w:bottom w:val="none" w:sz="0" w:space="0" w:color="auto"/>
                                        <w:right w:val="none" w:sz="0" w:space="0" w:color="auto"/>
                                      </w:divBdr>
                                    </w:div>
                                    <w:div w:id="1343974575">
                                      <w:marLeft w:val="0"/>
                                      <w:marRight w:val="0"/>
                                      <w:marTop w:val="0"/>
                                      <w:marBottom w:val="0"/>
                                      <w:divBdr>
                                        <w:top w:val="none" w:sz="0" w:space="0" w:color="auto"/>
                                        <w:left w:val="none" w:sz="0" w:space="0" w:color="auto"/>
                                        <w:bottom w:val="none" w:sz="0" w:space="0" w:color="auto"/>
                                        <w:right w:val="none" w:sz="0" w:space="0" w:color="auto"/>
                                      </w:divBdr>
                                      <w:divsChild>
                                        <w:div w:id="1234854697">
                                          <w:marLeft w:val="0"/>
                                          <w:marRight w:val="0"/>
                                          <w:marTop w:val="0"/>
                                          <w:marBottom w:val="0"/>
                                          <w:divBdr>
                                            <w:top w:val="none" w:sz="0" w:space="0" w:color="auto"/>
                                            <w:left w:val="none" w:sz="0" w:space="0" w:color="auto"/>
                                            <w:bottom w:val="none" w:sz="0" w:space="0" w:color="auto"/>
                                            <w:right w:val="none" w:sz="0" w:space="0" w:color="auto"/>
                                          </w:divBdr>
                                        </w:div>
                                        <w:div w:id="344871330">
                                          <w:marLeft w:val="0"/>
                                          <w:marRight w:val="0"/>
                                          <w:marTop w:val="0"/>
                                          <w:marBottom w:val="0"/>
                                          <w:divBdr>
                                            <w:top w:val="none" w:sz="0" w:space="0" w:color="auto"/>
                                            <w:left w:val="none" w:sz="0" w:space="0" w:color="auto"/>
                                            <w:bottom w:val="none" w:sz="0" w:space="0" w:color="auto"/>
                                            <w:right w:val="none" w:sz="0" w:space="0" w:color="auto"/>
                                          </w:divBdr>
                                          <w:divsChild>
                                            <w:div w:id="98489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3789">
                                  <w:marLeft w:val="0"/>
                                  <w:marRight w:val="0"/>
                                  <w:marTop w:val="0"/>
                                  <w:marBottom w:val="0"/>
                                  <w:divBdr>
                                    <w:top w:val="none" w:sz="0" w:space="0" w:color="auto"/>
                                    <w:left w:val="none" w:sz="0" w:space="0" w:color="auto"/>
                                    <w:bottom w:val="none" w:sz="0" w:space="0" w:color="auto"/>
                                    <w:right w:val="none" w:sz="0" w:space="0" w:color="auto"/>
                                  </w:divBdr>
                                  <w:divsChild>
                                    <w:div w:id="1081102353">
                                      <w:marLeft w:val="0"/>
                                      <w:marRight w:val="0"/>
                                      <w:marTop w:val="0"/>
                                      <w:marBottom w:val="0"/>
                                      <w:divBdr>
                                        <w:top w:val="none" w:sz="0" w:space="0" w:color="auto"/>
                                        <w:left w:val="none" w:sz="0" w:space="0" w:color="auto"/>
                                        <w:bottom w:val="none" w:sz="0" w:space="0" w:color="auto"/>
                                        <w:right w:val="none" w:sz="0" w:space="0" w:color="auto"/>
                                      </w:divBdr>
                                    </w:div>
                                    <w:div w:id="1830247400">
                                      <w:marLeft w:val="0"/>
                                      <w:marRight w:val="0"/>
                                      <w:marTop w:val="0"/>
                                      <w:marBottom w:val="0"/>
                                      <w:divBdr>
                                        <w:top w:val="none" w:sz="0" w:space="0" w:color="auto"/>
                                        <w:left w:val="none" w:sz="0" w:space="0" w:color="auto"/>
                                        <w:bottom w:val="none" w:sz="0" w:space="0" w:color="auto"/>
                                        <w:right w:val="none" w:sz="0" w:space="0" w:color="auto"/>
                                      </w:divBdr>
                                      <w:divsChild>
                                        <w:div w:id="1150638473">
                                          <w:marLeft w:val="0"/>
                                          <w:marRight w:val="0"/>
                                          <w:marTop w:val="0"/>
                                          <w:marBottom w:val="0"/>
                                          <w:divBdr>
                                            <w:top w:val="none" w:sz="0" w:space="0" w:color="auto"/>
                                            <w:left w:val="none" w:sz="0" w:space="0" w:color="auto"/>
                                            <w:bottom w:val="none" w:sz="0" w:space="0" w:color="auto"/>
                                            <w:right w:val="none" w:sz="0" w:space="0" w:color="auto"/>
                                          </w:divBdr>
                                        </w:div>
                                        <w:div w:id="52509296">
                                          <w:marLeft w:val="0"/>
                                          <w:marRight w:val="0"/>
                                          <w:marTop w:val="0"/>
                                          <w:marBottom w:val="0"/>
                                          <w:divBdr>
                                            <w:top w:val="none" w:sz="0" w:space="0" w:color="auto"/>
                                            <w:left w:val="none" w:sz="0" w:space="0" w:color="auto"/>
                                            <w:bottom w:val="none" w:sz="0" w:space="0" w:color="auto"/>
                                            <w:right w:val="none" w:sz="0" w:space="0" w:color="auto"/>
                                          </w:divBdr>
                                          <w:divsChild>
                                            <w:div w:id="2581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07963">
                                  <w:marLeft w:val="0"/>
                                  <w:marRight w:val="0"/>
                                  <w:marTop w:val="0"/>
                                  <w:marBottom w:val="0"/>
                                  <w:divBdr>
                                    <w:top w:val="none" w:sz="0" w:space="0" w:color="auto"/>
                                    <w:left w:val="none" w:sz="0" w:space="0" w:color="auto"/>
                                    <w:bottom w:val="none" w:sz="0" w:space="0" w:color="auto"/>
                                    <w:right w:val="none" w:sz="0" w:space="0" w:color="auto"/>
                                  </w:divBdr>
                                  <w:divsChild>
                                    <w:div w:id="520823833">
                                      <w:marLeft w:val="0"/>
                                      <w:marRight w:val="0"/>
                                      <w:marTop w:val="0"/>
                                      <w:marBottom w:val="0"/>
                                      <w:divBdr>
                                        <w:top w:val="none" w:sz="0" w:space="0" w:color="auto"/>
                                        <w:left w:val="none" w:sz="0" w:space="0" w:color="auto"/>
                                        <w:bottom w:val="none" w:sz="0" w:space="0" w:color="auto"/>
                                        <w:right w:val="none" w:sz="0" w:space="0" w:color="auto"/>
                                      </w:divBdr>
                                    </w:div>
                                    <w:div w:id="268589950">
                                      <w:marLeft w:val="0"/>
                                      <w:marRight w:val="0"/>
                                      <w:marTop w:val="0"/>
                                      <w:marBottom w:val="0"/>
                                      <w:divBdr>
                                        <w:top w:val="none" w:sz="0" w:space="0" w:color="auto"/>
                                        <w:left w:val="none" w:sz="0" w:space="0" w:color="auto"/>
                                        <w:bottom w:val="none" w:sz="0" w:space="0" w:color="auto"/>
                                        <w:right w:val="none" w:sz="0" w:space="0" w:color="auto"/>
                                      </w:divBdr>
                                      <w:divsChild>
                                        <w:div w:id="1454445601">
                                          <w:marLeft w:val="0"/>
                                          <w:marRight w:val="0"/>
                                          <w:marTop w:val="0"/>
                                          <w:marBottom w:val="0"/>
                                          <w:divBdr>
                                            <w:top w:val="none" w:sz="0" w:space="0" w:color="auto"/>
                                            <w:left w:val="none" w:sz="0" w:space="0" w:color="auto"/>
                                            <w:bottom w:val="none" w:sz="0" w:space="0" w:color="auto"/>
                                            <w:right w:val="none" w:sz="0" w:space="0" w:color="auto"/>
                                          </w:divBdr>
                                        </w:div>
                                        <w:div w:id="1963267991">
                                          <w:marLeft w:val="0"/>
                                          <w:marRight w:val="0"/>
                                          <w:marTop w:val="0"/>
                                          <w:marBottom w:val="0"/>
                                          <w:divBdr>
                                            <w:top w:val="none" w:sz="0" w:space="0" w:color="auto"/>
                                            <w:left w:val="none" w:sz="0" w:space="0" w:color="auto"/>
                                            <w:bottom w:val="none" w:sz="0" w:space="0" w:color="auto"/>
                                            <w:right w:val="none" w:sz="0" w:space="0" w:color="auto"/>
                                          </w:divBdr>
                                          <w:divsChild>
                                            <w:div w:id="13990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490">
                                  <w:marLeft w:val="0"/>
                                  <w:marRight w:val="0"/>
                                  <w:marTop w:val="0"/>
                                  <w:marBottom w:val="0"/>
                                  <w:divBdr>
                                    <w:top w:val="none" w:sz="0" w:space="0" w:color="auto"/>
                                    <w:left w:val="none" w:sz="0" w:space="0" w:color="auto"/>
                                    <w:bottom w:val="none" w:sz="0" w:space="0" w:color="auto"/>
                                    <w:right w:val="none" w:sz="0" w:space="0" w:color="auto"/>
                                  </w:divBdr>
                                  <w:divsChild>
                                    <w:div w:id="135726210">
                                      <w:marLeft w:val="0"/>
                                      <w:marRight w:val="0"/>
                                      <w:marTop w:val="0"/>
                                      <w:marBottom w:val="0"/>
                                      <w:divBdr>
                                        <w:top w:val="none" w:sz="0" w:space="0" w:color="auto"/>
                                        <w:left w:val="none" w:sz="0" w:space="0" w:color="auto"/>
                                        <w:bottom w:val="none" w:sz="0" w:space="0" w:color="auto"/>
                                        <w:right w:val="none" w:sz="0" w:space="0" w:color="auto"/>
                                      </w:divBdr>
                                    </w:div>
                                    <w:div w:id="616061027">
                                      <w:marLeft w:val="0"/>
                                      <w:marRight w:val="0"/>
                                      <w:marTop w:val="0"/>
                                      <w:marBottom w:val="0"/>
                                      <w:divBdr>
                                        <w:top w:val="none" w:sz="0" w:space="0" w:color="auto"/>
                                        <w:left w:val="none" w:sz="0" w:space="0" w:color="auto"/>
                                        <w:bottom w:val="none" w:sz="0" w:space="0" w:color="auto"/>
                                        <w:right w:val="none" w:sz="0" w:space="0" w:color="auto"/>
                                      </w:divBdr>
                                      <w:divsChild>
                                        <w:div w:id="1947345673">
                                          <w:marLeft w:val="0"/>
                                          <w:marRight w:val="0"/>
                                          <w:marTop w:val="0"/>
                                          <w:marBottom w:val="0"/>
                                          <w:divBdr>
                                            <w:top w:val="none" w:sz="0" w:space="0" w:color="auto"/>
                                            <w:left w:val="none" w:sz="0" w:space="0" w:color="auto"/>
                                            <w:bottom w:val="none" w:sz="0" w:space="0" w:color="auto"/>
                                            <w:right w:val="none" w:sz="0" w:space="0" w:color="auto"/>
                                          </w:divBdr>
                                        </w:div>
                                        <w:div w:id="1760523129">
                                          <w:marLeft w:val="0"/>
                                          <w:marRight w:val="0"/>
                                          <w:marTop w:val="0"/>
                                          <w:marBottom w:val="0"/>
                                          <w:divBdr>
                                            <w:top w:val="none" w:sz="0" w:space="0" w:color="auto"/>
                                            <w:left w:val="none" w:sz="0" w:space="0" w:color="auto"/>
                                            <w:bottom w:val="none" w:sz="0" w:space="0" w:color="auto"/>
                                            <w:right w:val="none" w:sz="0" w:space="0" w:color="auto"/>
                                          </w:divBdr>
                                          <w:divsChild>
                                            <w:div w:id="83723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920">
                                  <w:marLeft w:val="0"/>
                                  <w:marRight w:val="0"/>
                                  <w:marTop w:val="0"/>
                                  <w:marBottom w:val="0"/>
                                  <w:divBdr>
                                    <w:top w:val="none" w:sz="0" w:space="0" w:color="auto"/>
                                    <w:left w:val="none" w:sz="0" w:space="0" w:color="auto"/>
                                    <w:bottom w:val="none" w:sz="0" w:space="0" w:color="auto"/>
                                    <w:right w:val="none" w:sz="0" w:space="0" w:color="auto"/>
                                  </w:divBdr>
                                  <w:divsChild>
                                    <w:div w:id="521942493">
                                      <w:marLeft w:val="0"/>
                                      <w:marRight w:val="0"/>
                                      <w:marTop w:val="0"/>
                                      <w:marBottom w:val="0"/>
                                      <w:divBdr>
                                        <w:top w:val="none" w:sz="0" w:space="0" w:color="auto"/>
                                        <w:left w:val="none" w:sz="0" w:space="0" w:color="auto"/>
                                        <w:bottom w:val="none" w:sz="0" w:space="0" w:color="auto"/>
                                        <w:right w:val="none" w:sz="0" w:space="0" w:color="auto"/>
                                      </w:divBdr>
                                    </w:div>
                                    <w:div w:id="75326704">
                                      <w:marLeft w:val="0"/>
                                      <w:marRight w:val="0"/>
                                      <w:marTop w:val="0"/>
                                      <w:marBottom w:val="0"/>
                                      <w:divBdr>
                                        <w:top w:val="none" w:sz="0" w:space="0" w:color="auto"/>
                                        <w:left w:val="none" w:sz="0" w:space="0" w:color="auto"/>
                                        <w:bottom w:val="none" w:sz="0" w:space="0" w:color="auto"/>
                                        <w:right w:val="none" w:sz="0" w:space="0" w:color="auto"/>
                                      </w:divBdr>
                                      <w:divsChild>
                                        <w:div w:id="118884607">
                                          <w:marLeft w:val="0"/>
                                          <w:marRight w:val="0"/>
                                          <w:marTop w:val="0"/>
                                          <w:marBottom w:val="0"/>
                                          <w:divBdr>
                                            <w:top w:val="none" w:sz="0" w:space="0" w:color="auto"/>
                                            <w:left w:val="none" w:sz="0" w:space="0" w:color="auto"/>
                                            <w:bottom w:val="none" w:sz="0" w:space="0" w:color="auto"/>
                                            <w:right w:val="none" w:sz="0" w:space="0" w:color="auto"/>
                                          </w:divBdr>
                                        </w:div>
                                        <w:div w:id="339355567">
                                          <w:marLeft w:val="0"/>
                                          <w:marRight w:val="0"/>
                                          <w:marTop w:val="0"/>
                                          <w:marBottom w:val="0"/>
                                          <w:divBdr>
                                            <w:top w:val="none" w:sz="0" w:space="0" w:color="auto"/>
                                            <w:left w:val="none" w:sz="0" w:space="0" w:color="auto"/>
                                            <w:bottom w:val="none" w:sz="0" w:space="0" w:color="auto"/>
                                            <w:right w:val="none" w:sz="0" w:space="0" w:color="auto"/>
                                          </w:divBdr>
                                          <w:divsChild>
                                            <w:div w:id="8432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32429">
                                  <w:marLeft w:val="0"/>
                                  <w:marRight w:val="0"/>
                                  <w:marTop w:val="0"/>
                                  <w:marBottom w:val="0"/>
                                  <w:divBdr>
                                    <w:top w:val="none" w:sz="0" w:space="0" w:color="auto"/>
                                    <w:left w:val="none" w:sz="0" w:space="0" w:color="auto"/>
                                    <w:bottom w:val="none" w:sz="0" w:space="0" w:color="auto"/>
                                    <w:right w:val="none" w:sz="0" w:space="0" w:color="auto"/>
                                  </w:divBdr>
                                  <w:divsChild>
                                    <w:div w:id="224025642">
                                      <w:marLeft w:val="0"/>
                                      <w:marRight w:val="0"/>
                                      <w:marTop w:val="0"/>
                                      <w:marBottom w:val="0"/>
                                      <w:divBdr>
                                        <w:top w:val="none" w:sz="0" w:space="0" w:color="auto"/>
                                        <w:left w:val="none" w:sz="0" w:space="0" w:color="auto"/>
                                        <w:bottom w:val="none" w:sz="0" w:space="0" w:color="auto"/>
                                        <w:right w:val="none" w:sz="0" w:space="0" w:color="auto"/>
                                      </w:divBdr>
                                    </w:div>
                                    <w:div w:id="1701784199">
                                      <w:marLeft w:val="0"/>
                                      <w:marRight w:val="0"/>
                                      <w:marTop w:val="0"/>
                                      <w:marBottom w:val="0"/>
                                      <w:divBdr>
                                        <w:top w:val="none" w:sz="0" w:space="0" w:color="auto"/>
                                        <w:left w:val="none" w:sz="0" w:space="0" w:color="auto"/>
                                        <w:bottom w:val="none" w:sz="0" w:space="0" w:color="auto"/>
                                        <w:right w:val="none" w:sz="0" w:space="0" w:color="auto"/>
                                      </w:divBdr>
                                      <w:divsChild>
                                        <w:div w:id="1358920351">
                                          <w:marLeft w:val="0"/>
                                          <w:marRight w:val="0"/>
                                          <w:marTop w:val="0"/>
                                          <w:marBottom w:val="0"/>
                                          <w:divBdr>
                                            <w:top w:val="none" w:sz="0" w:space="0" w:color="auto"/>
                                            <w:left w:val="none" w:sz="0" w:space="0" w:color="auto"/>
                                            <w:bottom w:val="none" w:sz="0" w:space="0" w:color="auto"/>
                                            <w:right w:val="none" w:sz="0" w:space="0" w:color="auto"/>
                                          </w:divBdr>
                                        </w:div>
                                        <w:div w:id="617490351">
                                          <w:marLeft w:val="0"/>
                                          <w:marRight w:val="0"/>
                                          <w:marTop w:val="0"/>
                                          <w:marBottom w:val="0"/>
                                          <w:divBdr>
                                            <w:top w:val="none" w:sz="0" w:space="0" w:color="auto"/>
                                            <w:left w:val="none" w:sz="0" w:space="0" w:color="auto"/>
                                            <w:bottom w:val="none" w:sz="0" w:space="0" w:color="auto"/>
                                            <w:right w:val="none" w:sz="0" w:space="0" w:color="auto"/>
                                          </w:divBdr>
                                          <w:divsChild>
                                            <w:div w:id="1642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698">
                                  <w:marLeft w:val="0"/>
                                  <w:marRight w:val="0"/>
                                  <w:marTop w:val="0"/>
                                  <w:marBottom w:val="0"/>
                                  <w:divBdr>
                                    <w:top w:val="none" w:sz="0" w:space="0" w:color="auto"/>
                                    <w:left w:val="none" w:sz="0" w:space="0" w:color="auto"/>
                                    <w:bottom w:val="none" w:sz="0" w:space="0" w:color="auto"/>
                                    <w:right w:val="none" w:sz="0" w:space="0" w:color="auto"/>
                                  </w:divBdr>
                                  <w:divsChild>
                                    <w:div w:id="1591769998">
                                      <w:marLeft w:val="0"/>
                                      <w:marRight w:val="0"/>
                                      <w:marTop w:val="0"/>
                                      <w:marBottom w:val="0"/>
                                      <w:divBdr>
                                        <w:top w:val="none" w:sz="0" w:space="0" w:color="auto"/>
                                        <w:left w:val="none" w:sz="0" w:space="0" w:color="auto"/>
                                        <w:bottom w:val="none" w:sz="0" w:space="0" w:color="auto"/>
                                        <w:right w:val="none" w:sz="0" w:space="0" w:color="auto"/>
                                      </w:divBdr>
                                    </w:div>
                                    <w:div w:id="1207067563">
                                      <w:marLeft w:val="0"/>
                                      <w:marRight w:val="0"/>
                                      <w:marTop w:val="0"/>
                                      <w:marBottom w:val="0"/>
                                      <w:divBdr>
                                        <w:top w:val="none" w:sz="0" w:space="0" w:color="auto"/>
                                        <w:left w:val="none" w:sz="0" w:space="0" w:color="auto"/>
                                        <w:bottom w:val="none" w:sz="0" w:space="0" w:color="auto"/>
                                        <w:right w:val="none" w:sz="0" w:space="0" w:color="auto"/>
                                      </w:divBdr>
                                      <w:divsChild>
                                        <w:div w:id="857543086">
                                          <w:marLeft w:val="0"/>
                                          <w:marRight w:val="0"/>
                                          <w:marTop w:val="0"/>
                                          <w:marBottom w:val="0"/>
                                          <w:divBdr>
                                            <w:top w:val="none" w:sz="0" w:space="0" w:color="auto"/>
                                            <w:left w:val="none" w:sz="0" w:space="0" w:color="auto"/>
                                            <w:bottom w:val="none" w:sz="0" w:space="0" w:color="auto"/>
                                            <w:right w:val="none" w:sz="0" w:space="0" w:color="auto"/>
                                          </w:divBdr>
                                        </w:div>
                                        <w:div w:id="1804611235">
                                          <w:marLeft w:val="0"/>
                                          <w:marRight w:val="0"/>
                                          <w:marTop w:val="0"/>
                                          <w:marBottom w:val="0"/>
                                          <w:divBdr>
                                            <w:top w:val="none" w:sz="0" w:space="0" w:color="auto"/>
                                            <w:left w:val="none" w:sz="0" w:space="0" w:color="auto"/>
                                            <w:bottom w:val="none" w:sz="0" w:space="0" w:color="auto"/>
                                            <w:right w:val="none" w:sz="0" w:space="0" w:color="auto"/>
                                          </w:divBdr>
                                          <w:divsChild>
                                            <w:div w:id="14793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88470">
                                  <w:marLeft w:val="0"/>
                                  <w:marRight w:val="0"/>
                                  <w:marTop w:val="0"/>
                                  <w:marBottom w:val="0"/>
                                  <w:divBdr>
                                    <w:top w:val="none" w:sz="0" w:space="0" w:color="auto"/>
                                    <w:left w:val="none" w:sz="0" w:space="0" w:color="auto"/>
                                    <w:bottom w:val="none" w:sz="0" w:space="0" w:color="auto"/>
                                    <w:right w:val="none" w:sz="0" w:space="0" w:color="auto"/>
                                  </w:divBdr>
                                  <w:divsChild>
                                    <w:div w:id="2146896526">
                                      <w:marLeft w:val="0"/>
                                      <w:marRight w:val="0"/>
                                      <w:marTop w:val="0"/>
                                      <w:marBottom w:val="0"/>
                                      <w:divBdr>
                                        <w:top w:val="none" w:sz="0" w:space="0" w:color="auto"/>
                                        <w:left w:val="none" w:sz="0" w:space="0" w:color="auto"/>
                                        <w:bottom w:val="none" w:sz="0" w:space="0" w:color="auto"/>
                                        <w:right w:val="none" w:sz="0" w:space="0" w:color="auto"/>
                                      </w:divBdr>
                                    </w:div>
                                    <w:div w:id="2085642956">
                                      <w:marLeft w:val="0"/>
                                      <w:marRight w:val="0"/>
                                      <w:marTop w:val="0"/>
                                      <w:marBottom w:val="0"/>
                                      <w:divBdr>
                                        <w:top w:val="none" w:sz="0" w:space="0" w:color="auto"/>
                                        <w:left w:val="none" w:sz="0" w:space="0" w:color="auto"/>
                                        <w:bottom w:val="none" w:sz="0" w:space="0" w:color="auto"/>
                                        <w:right w:val="none" w:sz="0" w:space="0" w:color="auto"/>
                                      </w:divBdr>
                                      <w:divsChild>
                                        <w:div w:id="1814177275">
                                          <w:marLeft w:val="0"/>
                                          <w:marRight w:val="0"/>
                                          <w:marTop w:val="0"/>
                                          <w:marBottom w:val="0"/>
                                          <w:divBdr>
                                            <w:top w:val="none" w:sz="0" w:space="0" w:color="auto"/>
                                            <w:left w:val="none" w:sz="0" w:space="0" w:color="auto"/>
                                            <w:bottom w:val="none" w:sz="0" w:space="0" w:color="auto"/>
                                            <w:right w:val="none" w:sz="0" w:space="0" w:color="auto"/>
                                          </w:divBdr>
                                        </w:div>
                                        <w:div w:id="646906069">
                                          <w:marLeft w:val="0"/>
                                          <w:marRight w:val="0"/>
                                          <w:marTop w:val="0"/>
                                          <w:marBottom w:val="0"/>
                                          <w:divBdr>
                                            <w:top w:val="none" w:sz="0" w:space="0" w:color="auto"/>
                                            <w:left w:val="none" w:sz="0" w:space="0" w:color="auto"/>
                                            <w:bottom w:val="none" w:sz="0" w:space="0" w:color="auto"/>
                                            <w:right w:val="none" w:sz="0" w:space="0" w:color="auto"/>
                                          </w:divBdr>
                                          <w:divsChild>
                                            <w:div w:id="5798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1476">
                                  <w:marLeft w:val="0"/>
                                  <w:marRight w:val="0"/>
                                  <w:marTop w:val="0"/>
                                  <w:marBottom w:val="0"/>
                                  <w:divBdr>
                                    <w:top w:val="none" w:sz="0" w:space="0" w:color="auto"/>
                                    <w:left w:val="none" w:sz="0" w:space="0" w:color="auto"/>
                                    <w:bottom w:val="none" w:sz="0" w:space="0" w:color="auto"/>
                                    <w:right w:val="none" w:sz="0" w:space="0" w:color="auto"/>
                                  </w:divBdr>
                                  <w:divsChild>
                                    <w:div w:id="2032031587">
                                      <w:marLeft w:val="0"/>
                                      <w:marRight w:val="0"/>
                                      <w:marTop w:val="0"/>
                                      <w:marBottom w:val="0"/>
                                      <w:divBdr>
                                        <w:top w:val="none" w:sz="0" w:space="0" w:color="auto"/>
                                        <w:left w:val="none" w:sz="0" w:space="0" w:color="auto"/>
                                        <w:bottom w:val="none" w:sz="0" w:space="0" w:color="auto"/>
                                        <w:right w:val="none" w:sz="0" w:space="0" w:color="auto"/>
                                      </w:divBdr>
                                    </w:div>
                                    <w:div w:id="26493750">
                                      <w:marLeft w:val="0"/>
                                      <w:marRight w:val="0"/>
                                      <w:marTop w:val="0"/>
                                      <w:marBottom w:val="0"/>
                                      <w:divBdr>
                                        <w:top w:val="none" w:sz="0" w:space="0" w:color="auto"/>
                                        <w:left w:val="none" w:sz="0" w:space="0" w:color="auto"/>
                                        <w:bottom w:val="none" w:sz="0" w:space="0" w:color="auto"/>
                                        <w:right w:val="none" w:sz="0" w:space="0" w:color="auto"/>
                                      </w:divBdr>
                                      <w:divsChild>
                                        <w:div w:id="420223720">
                                          <w:marLeft w:val="0"/>
                                          <w:marRight w:val="0"/>
                                          <w:marTop w:val="0"/>
                                          <w:marBottom w:val="0"/>
                                          <w:divBdr>
                                            <w:top w:val="none" w:sz="0" w:space="0" w:color="auto"/>
                                            <w:left w:val="none" w:sz="0" w:space="0" w:color="auto"/>
                                            <w:bottom w:val="none" w:sz="0" w:space="0" w:color="auto"/>
                                            <w:right w:val="none" w:sz="0" w:space="0" w:color="auto"/>
                                          </w:divBdr>
                                        </w:div>
                                        <w:div w:id="684018426">
                                          <w:marLeft w:val="0"/>
                                          <w:marRight w:val="0"/>
                                          <w:marTop w:val="0"/>
                                          <w:marBottom w:val="0"/>
                                          <w:divBdr>
                                            <w:top w:val="none" w:sz="0" w:space="0" w:color="auto"/>
                                            <w:left w:val="none" w:sz="0" w:space="0" w:color="auto"/>
                                            <w:bottom w:val="none" w:sz="0" w:space="0" w:color="auto"/>
                                            <w:right w:val="none" w:sz="0" w:space="0" w:color="auto"/>
                                          </w:divBdr>
                                          <w:divsChild>
                                            <w:div w:id="12489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4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Nakamoto%20T%5BAuthor%5D&amp;cauthor=true&amp;cauthor_uid=22773831" TargetMode="External"/><Relationship Id="rId18" Type="http://schemas.openxmlformats.org/officeDocument/2006/relationships/hyperlink" Target="http://www.ncbi.nlm.nih.gov/pubmed?term=F%C3%A4ssler%20R%5BAuthor%5D&amp;cauthor=true&amp;cauthor_uid=22773831" TargetMode="External"/><Relationship Id="rId26" Type="http://schemas.openxmlformats.org/officeDocument/2006/relationships/hyperlink" Target="http://www.ncbi.nlm.nih.gov/pubmed/22374066" TargetMode="External"/><Relationship Id="rId39" Type="http://schemas.openxmlformats.org/officeDocument/2006/relationships/hyperlink" Target="http://www.ncbi.nlm.nih.gov/pubmed?term=%22Kayamori%20K%22%5BAuthor%5D" TargetMode="External"/><Relationship Id="rId21" Type="http://schemas.openxmlformats.org/officeDocument/2006/relationships/hyperlink" Target="http://www.ncbi.nlm.nih.gov/pubmed?term=Ezura%20Y%5BAuthor%5D&amp;cauthor=true&amp;cauthor_uid=22833668" TargetMode="External"/><Relationship Id="rId34" Type="http://schemas.openxmlformats.org/officeDocument/2006/relationships/hyperlink" Target="http://www.ncbi.nlm.nih.gov/pubmed?term=%22Izumi%20Y%22%5BAuthor%5D" TargetMode="External"/><Relationship Id="rId42" Type="http://schemas.openxmlformats.org/officeDocument/2006/relationships/hyperlink" Target="http://www.ncbi.nlm.nih.gov/pubmed?term=%22Okada%20N%22%5BAuthor%5D" TargetMode="External"/><Relationship Id="rId47" Type="http://schemas.openxmlformats.org/officeDocument/2006/relationships/hyperlink" Target="http://www.ncbi.nlm.nih.gov/pubmed/22526713" TargetMode="External"/><Relationship Id="rId50" Type="http://schemas.openxmlformats.org/officeDocument/2006/relationships/hyperlink" Target="http://www.ncbi.nlm.nih.gov/pubmed?term=Muneta%20T%5BAuthor%5D&amp;cauthor=true&amp;cauthor_uid=22676383" TargetMode="External"/><Relationship Id="rId55" Type="http://schemas.openxmlformats.org/officeDocument/2006/relationships/hyperlink" Target="http://www.ncbi.nlm.nih.gov/pubmed?term=Sekiya%20I%5BAuthor%5D&amp;cauthor=true&amp;cauthor_uid=226763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cbi.nlm.nih.gov/pubmed?term=B%C3%B6ttcher%20RT%5BAuthor%5D&amp;cauthor=true&amp;cauthor_uid=22773831" TargetMode="External"/><Relationship Id="rId20" Type="http://schemas.openxmlformats.org/officeDocument/2006/relationships/hyperlink" Target="http://www.ncbi.nlm.nih.gov/pubmed?term=Notomi%20T%5BAuthor%5D&amp;cauthor=true&amp;cauthor_uid=22833668" TargetMode="External"/><Relationship Id="rId29" Type="http://schemas.openxmlformats.org/officeDocument/2006/relationships/hyperlink" Target="http://www.ncbi.nlm.nih.gov/pubmed?term=%22Suzuki%20J%22%5BAuthor%5D" TargetMode="External"/><Relationship Id="rId41" Type="http://schemas.openxmlformats.org/officeDocument/2006/relationships/hyperlink" Target="http://www.ncbi.nlm.nih.gov/pubmed?term=%22Ohyama%20Y%22%5BAuthor%5D" TargetMode="External"/><Relationship Id="rId54" Type="http://schemas.openxmlformats.org/officeDocument/2006/relationships/hyperlink" Target="http://www.ncbi.nlm.nih.gov/pubmed?term=Umezawa%20A%5BAuthor%5D&amp;cauthor=true&amp;cauthor_uid=226763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Hemmi%20H%5BAuthor%5D&amp;cauthor=true&amp;cauthor_uid=22773831" TargetMode="External"/><Relationship Id="rId24" Type="http://schemas.openxmlformats.org/officeDocument/2006/relationships/hyperlink" Target="http://www.ncbi.nlm.nih.gov/pubmed/21343214" TargetMode="External"/><Relationship Id="rId32" Type="http://schemas.openxmlformats.org/officeDocument/2006/relationships/hyperlink" Target="http://www.ncbi.nlm.nih.gov/pubmed?term=%22Hanatani%20T%22%5BAuthor%5D" TargetMode="External"/><Relationship Id="rId37" Type="http://schemas.openxmlformats.org/officeDocument/2006/relationships/hyperlink" Target="http://www.ncbi.nlm.nih.gov/pubmed?term=%22Michikawa%20C%22%5BAuthor%5D" TargetMode="External"/><Relationship Id="rId40" Type="http://schemas.openxmlformats.org/officeDocument/2006/relationships/hyperlink" Target="http://www.ncbi.nlm.nih.gov/pubmed?term=%22Sonoda%20I%22%5BAuthor%5D" TargetMode="External"/><Relationship Id="rId45" Type="http://schemas.openxmlformats.org/officeDocument/2006/relationships/hyperlink" Target="http://www.ncbi.nlm.nih.gov/pubmed/22688304" TargetMode="External"/><Relationship Id="rId53" Type="http://schemas.openxmlformats.org/officeDocument/2006/relationships/hyperlink" Target="http://www.ncbi.nlm.nih.gov/pubmed?term=Makino%20H%5BAuthor%5D&amp;cauthor=true&amp;cauthor_uid=22676383"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Amagasa%20T%5BAuthor%5D&amp;cauthor=true&amp;cauthor_uid=22773831" TargetMode="External"/><Relationship Id="rId23" Type="http://schemas.openxmlformats.org/officeDocument/2006/relationships/hyperlink" Target="http://www.ncbi.nlm.nih.gov/pubmed/22853626" TargetMode="External"/><Relationship Id="rId28" Type="http://schemas.openxmlformats.org/officeDocument/2006/relationships/hyperlink" Target="http://www.ncbi.nlm.nih.gov/pubmed?term=%22Aoyama%20N%22%5BAuthor%5D" TargetMode="External"/><Relationship Id="rId36" Type="http://schemas.openxmlformats.org/officeDocument/2006/relationships/hyperlink" Target="http://www.ncbi.nlm.nih.gov/pubmed/21143481" TargetMode="External"/><Relationship Id="rId49" Type="http://schemas.openxmlformats.org/officeDocument/2006/relationships/hyperlink" Target="http://www.ncbi.nlm.nih.gov/pubmed?term=Suzuki%20S%5BAuthor%5D&amp;cauthor=true&amp;cauthor_uid=22676383" TargetMode="External"/><Relationship Id="rId57" Type="http://schemas.openxmlformats.org/officeDocument/2006/relationships/hyperlink" Target="http://www.ncbi.nlm.nih.gov/pubmed/23166404" TargetMode="External"/><Relationship Id="rId61" Type="http://schemas.openxmlformats.org/officeDocument/2006/relationships/theme" Target="theme/theme1.xml"/><Relationship Id="rId10" Type="http://schemas.openxmlformats.org/officeDocument/2006/relationships/hyperlink" Target="http://www.ncbi.nlm.nih.gov/pubmed?term=Suzuki%20T%5BAuthor%5D&amp;cauthor=true&amp;cauthor_uid=22773831" TargetMode="External"/><Relationship Id="rId19" Type="http://schemas.openxmlformats.org/officeDocument/2006/relationships/hyperlink" Target="http://www.ncbi.nlm.nih.gov/pubmed?term=Noda%20M%5BAuthor%5D&amp;cauthor=true&amp;cauthor_uid=22773831" TargetMode="External"/><Relationship Id="rId31" Type="http://schemas.openxmlformats.org/officeDocument/2006/relationships/hyperlink" Target="http://www.ncbi.nlm.nih.gov/pubmed?term=%22Kobayashi%20N%22%5BAuthor%5D" TargetMode="External"/><Relationship Id="rId44" Type="http://schemas.openxmlformats.org/officeDocument/2006/relationships/hyperlink" Target="http://www.ncbi.nlm.nih.gov/pubmed?term=%22Amagasa%20T%22%5BAuthor%5D" TargetMode="External"/><Relationship Id="rId52" Type="http://schemas.openxmlformats.org/officeDocument/2006/relationships/hyperlink" Target="http://www.ncbi.nlm.nih.gov/pubmed?term=Ichinose%20S%5BAuthor%5D&amp;cauthor=true&amp;cauthor_uid=2267638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cbi.nlm.nih.gov/pubmed?term=Hayata%20T%5BAuthor%5D&amp;cauthor=true&amp;cauthor_uid=22773831" TargetMode="External"/><Relationship Id="rId14" Type="http://schemas.openxmlformats.org/officeDocument/2006/relationships/hyperlink" Target="http://www.ncbi.nlm.nih.gov/pubmed?term=Notomi%20T%5BAuthor%5D&amp;cauthor=true&amp;cauthor_uid=22773831" TargetMode="External"/><Relationship Id="rId22" Type="http://schemas.openxmlformats.org/officeDocument/2006/relationships/hyperlink" Target="http://www.ncbi.nlm.nih.gov/pubmed?term=Noda%20M%5BAuthor%5D&amp;cauthor=true&amp;cauthor_uid=22833668" TargetMode="External"/><Relationship Id="rId27" Type="http://schemas.openxmlformats.org/officeDocument/2006/relationships/hyperlink" Target="http://www.ncbi.nlm.nih.gov/pubmed/21972924" TargetMode="External"/><Relationship Id="rId30" Type="http://schemas.openxmlformats.org/officeDocument/2006/relationships/hyperlink" Target="http://www.ncbi.nlm.nih.gov/pubmed?term=%22Ogawa%20M%22%5BAuthor%5D" TargetMode="External"/><Relationship Id="rId35" Type="http://schemas.openxmlformats.org/officeDocument/2006/relationships/hyperlink" Target="http://www.ncbi.nlm.nih.gov/pubmed?term=%22Isobe%20M%22%5BAuthor%5D" TargetMode="External"/><Relationship Id="rId43" Type="http://schemas.openxmlformats.org/officeDocument/2006/relationships/hyperlink" Target="http://www.ncbi.nlm.nih.gov/pubmed?term=%22Yamaguchi%20A%22%5BAuthor%5D" TargetMode="External"/><Relationship Id="rId48" Type="http://schemas.openxmlformats.org/officeDocument/2006/relationships/hyperlink" Target="http://www.ncbi.nlm.nih.gov/pubmed/22543472" TargetMode="External"/><Relationship Id="rId56" Type="http://schemas.openxmlformats.org/officeDocument/2006/relationships/hyperlink" Target="http://www.ncbi.nlm.nih.gov/pubmed/22676383" TargetMode="External"/><Relationship Id="rId8" Type="http://schemas.openxmlformats.org/officeDocument/2006/relationships/hyperlink" Target="http://www.ncbi.nlm.nih.gov/pubmed?term=Miyajima%20D%5BAuthor%5D&amp;cauthor=true&amp;cauthor_uid=22773831" TargetMode="External"/><Relationship Id="rId51" Type="http://schemas.openxmlformats.org/officeDocument/2006/relationships/hyperlink" Target="http://www.ncbi.nlm.nih.gov/pubmed?term=Tsuji%20K%5BAuthor%5D&amp;cauthor=true&amp;cauthor_uid=22676383" TargetMode="External"/><Relationship Id="rId3" Type="http://schemas.openxmlformats.org/officeDocument/2006/relationships/styles" Target="styles.xml"/><Relationship Id="rId12" Type="http://schemas.openxmlformats.org/officeDocument/2006/relationships/hyperlink" Target="http://www.ncbi.nlm.nih.gov/pubmed?term=Ezura%20Y%5BAuthor%5D&amp;cauthor=true&amp;cauthor_uid=22773831" TargetMode="External"/><Relationship Id="rId17" Type="http://schemas.openxmlformats.org/officeDocument/2006/relationships/hyperlink" Target="http://www.ncbi.nlm.nih.gov/pubmed?term=Costell%20M%5BAuthor%5D&amp;cauthor=true&amp;cauthor_uid=22773831" TargetMode="External"/><Relationship Id="rId25" Type="http://schemas.openxmlformats.org/officeDocument/2006/relationships/hyperlink" Target="http://www.ncbi.nlm.nih.gov/pubmed/21998069" TargetMode="External"/><Relationship Id="rId33" Type="http://schemas.openxmlformats.org/officeDocument/2006/relationships/hyperlink" Target="http://www.ncbi.nlm.nih.gov/pubmed?term=%22Takeuchi%20Y%22%5BAuthor%5D" TargetMode="External"/><Relationship Id="rId38" Type="http://schemas.openxmlformats.org/officeDocument/2006/relationships/hyperlink" Target="http://www.ncbi.nlm.nih.gov/pubmed?term=%22Uzawa%20N%22%5BAuthor%5D" TargetMode="External"/><Relationship Id="rId46" Type="http://schemas.openxmlformats.org/officeDocument/2006/relationships/hyperlink" Target="mailto:y-komano.rheu@tmd.ac.jp" TargetMode="External"/><Relationship Id="rId5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37AA-045F-49F2-81C4-5498FB29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11830</Words>
  <Characters>67437</Characters>
  <Application>Microsoft Office Word</Application>
  <DocSecurity>0</DocSecurity>
  <Lines>561</Lines>
  <Paragraphs>158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2013-01-10T06:42:00Z</cp:lastPrinted>
  <dcterms:created xsi:type="dcterms:W3CDTF">2013-01-10T06:00:00Z</dcterms:created>
  <dcterms:modified xsi:type="dcterms:W3CDTF">2013-01-10T07:39:00Z</dcterms:modified>
</cp:coreProperties>
</file>