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8B5" w:rsidRPr="007710A4" w:rsidRDefault="006108B5" w:rsidP="006108B5">
      <w:pPr>
        <w:pStyle w:val="HTML"/>
        <w:spacing w:line="240" w:lineRule="atLeast"/>
        <w:jc w:val="center"/>
        <w:rPr>
          <w:rFonts w:ascii="メイリオ" w:eastAsia="メイリオ" w:hAnsi="メイリオ" w:cs="メイリオ"/>
          <w:b/>
          <w:highlight w:val="cyan"/>
        </w:rPr>
      </w:pPr>
      <w:r w:rsidRPr="007710A4">
        <w:rPr>
          <w:rFonts w:ascii="メイリオ" w:eastAsia="メイリオ" w:hAnsi="メイリオ" w:cs="メイリオ"/>
          <w:b/>
          <w:highlight w:val="cyan"/>
        </w:rPr>
        <w:t>TMDU Library Seminar</w:t>
      </w:r>
    </w:p>
    <w:p w:rsidR="006108B5" w:rsidRPr="007710A4" w:rsidRDefault="006108B5" w:rsidP="006108B5">
      <w:pPr>
        <w:pStyle w:val="HTML"/>
        <w:spacing w:line="240" w:lineRule="atLeast"/>
        <w:jc w:val="center"/>
        <w:rPr>
          <w:rFonts w:ascii="メイリオ" w:eastAsia="メイリオ" w:hAnsi="メイリオ" w:cs="メイリオ"/>
          <w:b/>
        </w:rPr>
      </w:pPr>
      <w:r w:rsidRPr="007710A4">
        <w:rPr>
          <w:rFonts w:ascii="メイリオ" w:eastAsia="メイリオ" w:hAnsi="メイリオ" w:cs="メイリオ"/>
          <w:b/>
          <w:highlight w:val="cyan"/>
        </w:rPr>
        <w:t>-</w:t>
      </w:r>
      <w:r w:rsidRPr="0069761A">
        <w:rPr>
          <w:rFonts w:ascii="メイリオ" w:eastAsia="メイリオ" w:hAnsi="メイリオ" w:cs="メイリオ"/>
          <w:b/>
          <w:highlight w:val="cyan"/>
        </w:rPr>
        <w:t xml:space="preserve"> Ethical Issues when Submitting Papers in English</w:t>
      </w:r>
      <w:r w:rsidRPr="007710A4">
        <w:rPr>
          <w:rFonts w:ascii="メイリオ" w:eastAsia="メイリオ" w:hAnsi="メイリオ" w:cs="メイリオ"/>
          <w:b/>
          <w:highlight w:val="cyan"/>
        </w:rPr>
        <w:t xml:space="preserve"> -</w:t>
      </w:r>
    </w:p>
    <w:p w:rsidR="006108B5" w:rsidRPr="007710A4" w:rsidRDefault="006108B5" w:rsidP="006108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left"/>
        <w:rPr>
          <w:rFonts w:ascii="メイリオ" w:eastAsia="メイリオ" w:hAnsi="メイリオ" w:cs="メイリオ"/>
          <w:b/>
          <w:kern w:val="0"/>
          <w:sz w:val="24"/>
          <w:szCs w:val="24"/>
          <w:bdr w:val="single" w:sz="4" w:space="0" w:color="auto"/>
        </w:rPr>
      </w:pPr>
    </w:p>
    <w:p w:rsidR="006108B5" w:rsidRPr="0069761A" w:rsidRDefault="006108B5" w:rsidP="006108B5">
      <w:pPr>
        <w:pStyle w:val="HTML"/>
        <w:spacing w:line="240" w:lineRule="atLeast"/>
        <w:rPr>
          <w:rFonts w:ascii="メイリオ" w:eastAsia="メイリオ" w:hAnsi="メイリオ" w:cs="メイリオ"/>
          <w:b/>
        </w:rPr>
      </w:pPr>
      <w:r w:rsidRPr="007710A4">
        <w:rPr>
          <w:rFonts w:ascii="メイリオ" w:eastAsia="メイリオ" w:hAnsi="メイリオ" w:cs="メイリオ"/>
          <w:b/>
        </w:rPr>
        <w:t xml:space="preserve">Date: </w:t>
      </w:r>
      <w:r w:rsidRPr="0069761A">
        <w:rPr>
          <w:rFonts w:ascii="メイリオ" w:eastAsia="メイリオ" w:hAnsi="メイリオ" w:cs="メイリオ" w:hint="eastAsia"/>
          <w:b/>
        </w:rPr>
        <w:t xml:space="preserve">December 9, 2015,　15:00-16:20　</w:t>
      </w:r>
    </w:p>
    <w:p w:rsidR="006108B5" w:rsidRPr="0069761A" w:rsidRDefault="006108B5" w:rsidP="006108B5">
      <w:pPr>
        <w:pStyle w:val="HTML"/>
        <w:spacing w:line="240" w:lineRule="atLeast"/>
        <w:rPr>
          <w:rFonts w:ascii="メイリオ" w:eastAsia="メイリオ" w:hAnsi="メイリオ" w:cs="メイリオ"/>
          <w:b/>
        </w:rPr>
      </w:pPr>
      <w:r w:rsidRPr="0069761A">
        <w:rPr>
          <w:rFonts w:ascii="メイリオ" w:eastAsia="メイリオ" w:hAnsi="メイリオ" w:cs="メイリオ"/>
          <w:b/>
        </w:rPr>
        <w:t>Venue: Faculty of Dentistry Auditorium &amp; Seminar Room</w:t>
      </w:r>
    </w:p>
    <w:p w:rsidR="006108B5" w:rsidRDefault="006108B5" w:rsidP="006108B5">
      <w:pPr>
        <w:pStyle w:val="HTML"/>
        <w:spacing w:line="240" w:lineRule="atLeast"/>
        <w:rPr>
          <w:rFonts w:ascii="メイリオ" w:eastAsia="メイリオ" w:hAnsi="メイリオ" w:cs="メイリオ"/>
          <w:b/>
        </w:rPr>
      </w:pPr>
      <w:r w:rsidRPr="0069761A">
        <w:rPr>
          <w:rFonts w:ascii="メイリオ" w:eastAsia="メイリオ" w:hAnsi="メイリオ" w:cs="メイリオ"/>
          <w:b/>
        </w:rPr>
        <w:t xml:space="preserve">      </w:t>
      </w:r>
      <w:r>
        <w:rPr>
          <w:rFonts w:ascii="メイリオ" w:eastAsia="メイリオ" w:hAnsi="メイリオ" w:cs="メイリオ" w:hint="eastAsia"/>
          <w:b/>
        </w:rPr>
        <w:t xml:space="preserve"> </w:t>
      </w:r>
      <w:r w:rsidRPr="0069761A">
        <w:rPr>
          <w:rFonts w:ascii="メイリオ" w:eastAsia="メイリオ" w:hAnsi="メイリオ" w:cs="メイリオ"/>
          <w:b/>
        </w:rPr>
        <w:t xml:space="preserve"> = </w:t>
      </w:r>
      <w:proofErr w:type="spellStart"/>
      <w:r w:rsidRPr="0069761A">
        <w:rPr>
          <w:rFonts w:ascii="メイリオ" w:eastAsia="メイリオ" w:hAnsi="メイリオ" w:cs="メイリオ"/>
          <w:b/>
        </w:rPr>
        <w:t>shigakubu</w:t>
      </w:r>
      <w:proofErr w:type="spellEnd"/>
      <w:r w:rsidRPr="0069761A">
        <w:rPr>
          <w:rFonts w:ascii="メイリオ" w:eastAsia="メイリオ" w:hAnsi="メイリオ" w:cs="メイリオ"/>
          <w:b/>
        </w:rPr>
        <w:t xml:space="preserve"> </w:t>
      </w:r>
      <w:proofErr w:type="spellStart"/>
      <w:r w:rsidRPr="0069761A">
        <w:rPr>
          <w:rFonts w:ascii="メイリオ" w:eastAsia="メイリオ" w:hAnsi="メイリオ" w:cs="メイリオ"/>
          <w:b/>
        </w:rPr>
        <w:t>tokubetsu</w:t>
      </w:r>
      <w:proofErr w:type="spellEnd"/>
      <w:r w:rsidRPr="0069761A">
        <w:rPr>
          <w:rFonts w:ascii="メイリオ" w:eastAsia="メイリオ" w:hAnsi="メイリオ" w:cs="メイリオ"/>
          <w:b/>
        </w:rPr>
        <w:t xml:space="preserve"> </w:t>
      </w:r>
      <w:proofErr w:type="spellStart"/>
      <w:proofErr w:type="gramStart"/>
      <w:r w:rsidRPr="0069761A">
        <w:rPr>
          <w:rFonts w:ascii="メイリオ" w:eastAsia="メイリオ" w:hAnsi="メイリオ" w:cs="メイリオ"/>
          <w:b/>
        </w:rPr>
        <w:t>koudou</w:t>
      </w:r>
      <w:proofErr w:type="spellEnd"/>
      <w:r w:rsidRPr="0069761A">
        <w:rPr>
          <w:rFonts w:ascii="メイリオ" w:eastAsia="メイリオ" w:hAnsi="メイリオ" w:cs="メイリオ"/>
          <w:b/>
        </w:rPr>
        <w:t>(</w:t>
      </w:r>
      <w:proofErr w:type="gramEnd"/>
      <w:r w:rsidRPr="0069761A">
        <w:rPr>
          <w:rFonts w:ascii="メイリオ" w:eastAsia="メイリオ" w:hAnsi="メイリオ" w:cs="メイリオ"/>
          <w:b/>
        </w:rPr>
        <w:t>Dental Building South 4F)</w:t>
      </w:r>
    </w:p>
    <w:p w:rsidR="007710A4" w:rsidRPr="006108B5"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bdr w:val="single" w:sz="4" w:space="0" w:color="auto"/>
        </w:rPr>
      </w:pP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bdr w:val="single" w:sz="4" w:space="0" w:color="auto"/>
        </w:rPr>
      </w:pPr>
      <w:r w:rsidRPr="007710A4">
        <w:rPr>
          <w:rFonts w:asciiTheme="majorEastAsia" w:eastAsiaTheme="majorEastAsia" w:hAnsiTheme="majorEastAsia" w:cs="ＭＳ ゴシック" w:hint="eastAsia"/>
          <w:kern w:val="0"/>
          <w:sz w:val="24"/>
          <w:szCs w:val="24"/>
          <w:bdr w:val="single" w:sz="4" w:space="0" w:color="auto"/>
        </w:rPr>
        <w:t>OUTLINE</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b/>
          <w:kern w:val="0"/>
          <w:sz w:val="24"/>
          <w:szCs w:val="24"/>
        </w:rPr>
      </w:pPr>
      <w:r w:rsidRPr="007710A4">
        <w:rPr>
          <w:rFonts w:asciiTheme="majorEastAsia" w:eastAsiaTheme="majorEastAsia" w:hAnsiTheme="majorEastAsia" w:cs="ＭＳ ゴシック"/>
          <w:b/>
          <w:kern w:val="0"/>
          <w:sz w:val="24"/>
          <w:szCs w:val="24"/>
        </w:rPr>
        <w:t>PUBLICATION ETHICS IN SCHOLARLY PUBLISHING</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w:t>
      </w:r>
      <w:proofErr w:type="gramStart"/>
      <w:r w:rsidRPr="007710A4">
        <w:rPr>
          <w:rFonts w:asciiTheme="majorEastAsia" w:eastAsiaTheme="majorEastAsia" w:hAnsiTheme="majorEastAsia" w:cs="ＭＳ ゴシック"/>
          <w:kern w:val="0"/>
          <w:sz w:val="24"/>
          <w:szCs w:val="24"/>
        </w:rPr>
        <w:t>a</w:t>
      </w:r>
      <w:proofErr w:type="gramEnd"/>
      <w:r w:rsidRPr="007710A4">
        <w:rPr>
          <w:rFonts w:asciiTheme="majorEastAsia" w:eastAsiaTheme="majorEastAsia" w:hAnsiTheme="majorEastAsia" w:cs="ＭＳ ゴシック"/>
          <w:kern w:val="0"/>
          <w:sz w:val="24"/>
          <w:szCs w:val="24"/>
        </w:rPr>
        <w:t xml:space="preserve"> general introduction)</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What is publication ethics?</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What can go wrong? (</w:t>
      </w:r>
      <w:proofErr w:type="gramStart"/>
      <w:r w:rsidRPr="007710A4">
        <w:rPr>
          <w:rFonts w:asciiTheme="majorEastAsia" w:eastAsiaTheme="majorEastAsia" w:hAnsiTheme="majorEastAsia" w:cs="ＭＳ ゴシック"/>
          <w:kern w:val="0"/>
          <w:sz w:val="24"/>
          <w:szCs w:val="24"/>
        </w:rPr>
        <w:t>case</w:t>
      </w:r>
      <w:proofErr w:type="gramEnd"/>
      <w:r w:rsidRPr="007710A4">
        <w:rPr>
          <w:rFonts w:asciiTheme="majorEastAsia" w:eastAsiaTheme="majorEastAsia" w:hAnsiTheme="majorEastAsia" w:cs="ＭＳ ゴシック"/>
          <w:kern w:val="0"/>
          <w:sz w:val="24"/>
          <w:szCs w:val="24"/>
        </w:rPr>
        <w:t xml:space="preserve"> studies and examples)</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How common is misconduct?</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What are journal editors worried about?</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The main problems:</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 xml:space="preserve">  *   </w:t>
      </w:r>
      <w:proofErr w:type="gramStart"/>
      <w:r w:rsidRPr="007710A4">
        <w:rPr>
          <w:rFonts w:asciiTheme="majorEastAsia" w:eastAsiaTheme="majorEastAsia" w:hAnsiTheme="majorEastAsia" w:cs="ＭＳ ゴシック"/>
          <w:kern w:val="0"/>
          <w:sz w:val="24"/>
          <w:szCs w:val="24"/>
        </w:rPr>
        <w:t>plagiarism</w:t>
      </w:r>
      <w:proofErr w:type="gramEnd"/>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 xml:space="preserve">  *   </w:t>
      </w:r>
      <w:proofErr w:type="gramStart"/>
      <w:r w:rsidRPr="007710A4">
        <w:rPr>
          <w:rFonts w:asciiTheme="majorEastAsia" w:eastAsiaTheme="majorEastAsia" w:hAnsiTheme="majorEastAsia" w:cs="ＭＳ ゴシック"/>
          <w:kern w:val="0"/>
          <w:sz w:val="24"/>
          <w:szCs w:val="24"/>
        </w:rPr>
        <w:t>redundant</w:t>
      </w:r>
      <w:proofErr w:type="gramEnd"/>
      <w:r w:rsidRPr="007710A4">
        <w:rPr>
          <w:rFonts w:asciiTheme="majorEastAsia" w:eastAsiaTheme="majorEastAsia" w:hAnsiTheme="majorEastAsia" w:cs="ＭＳ ゴシック"/>
          <w:kern w:val="0"/>
          <w:sz w:val="24"/>
          <w:szCs w:val="24"/>
        </w:rPr>
        <w:t xml:space="preserve"> publication</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 xml:space="preserve">  *   </w:t>
      </w:r>
      <w:proofErr w:type="gramStart"/>
      <w:r w:rsidRPr="007710A4">
        <w:rPr>
          <w:rFonts w:asciiTheme="majorEastAsia" w:eastAsiaTheme="majorEastAsia" w:hAnsiTheme="majorEastAsia" w:cs="ＭＳ ゴシック"/>
          <w:kern w:val="0"/>
          <w:sz w:val="24"/>
          <w:szCs w:val="24"/>
        </w:rPr>
        <w:t>authorship</w:t>
      </w:r>
      <w:proofErr w:type="gramEnd"/>
      <w:r w:rsidRPr="007710A4">
        <w:rPr>
          <w:rFonts w:asciiTheme="majorEastAsia" w:eastAsiaTheme="majorEastAsia" w:hAnsiTheme="majorEastAsia" w:cs="ＭＳ ゴシック"/>
          <w:kern w:val="0"/>
          <w:sz w:val="24"/>
          <w:szCs w:val="24"/>
        </w:rPr>
        <w:t xml:space="preserve"> problems</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 xml:space="preserve">  *   </w:t>
      </w:r>
      <w:proofErr w:type="gramStart"/>
      <w:r w:rsidRPr="007710A4">
        <w:rPr>
          <w:rFonts w:asciiTheme="majorEastAsia" w:eastAsiaTheme="majorEastAsia" w:hAnsiTheme="majorEastAsia" w:cs="ＭＳ ゴシック"/>
          <w:kern w:val="0"/>
          <w:sz w:val="24"/>
          <w:szCs w:val="24"/>
        </w:rPr>
        <w:t>conflict</w:t>
      </w:r>
      <w:proofErr w:type="gramEnd"/>
      <w:r w:rsidRPr="007710A4">
        <w:rPr>
          <w:rFonts w:asciiTheme="majorEastAsia" w:eastAsiaTheme="majorEastAsia" w:hAnsiTheme="majorEastAsia" w:cs="ＭＳ ゴシック"/>
          <w:kern w:val="0"/>
          <w:sz w:val="24"/>
          <w:szCs w:val="24"/>
        </w:rPr>
        <w:t xml:space="preserve"> of interest</w:t>
      </w:r>
    </w:p>
    <w:p w:rsid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r w:rsidRPr="007710A4">
        <w:rPr>
          <w:rFonts w:asciiTheme="majorEastAsia" w:eastAsiaTheme="majorEastAsia" w:hAnsiTheme="majorEastAsia" w:cs="ＭＳ ゴシック"/>
          <w:kern w:val="0"/>
          <w:sz w:val="24"/>
          <w:szCs w:val="24"/>
        </w:rPr>
        <w:t>Solutions: Guidelines (ICMJE, COPE, International Standards, GPP)</w:t>
      </w: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rPr>
      </w:pPr>
    </w:p>
    <w:p w:rsidR="007710A4" w:rsidRPr="007710A4" w:rsidRDefault="007710A4" w:rsidP="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ＭＳ ゴシック"/>
          <w:kern w:val="0"/>
          <w:sz w:val="24"/>
          <w:szCs w:val="24"/>
          <w:bdr w:val="single" w:sz="4" w:space="0" w:color="auto"/>
        </w:rPr>
      </w:pPr>
      <w:r w:rsidRPr="007710A4">
        <w:rPr>
          <w:rFonts w:asciiTheme="majorEastAsia" w:eastAsiaTheme="majorEastAsia" w:hAnsiTheme="majorEastAsia" w:hint="eastAsia"/>
          <w:bdr w:val="single" w:sz="4" w:space="0" w:color="auto"/>
        </w:rPr>
        <w:t>LECTURER</w:t>
      </w:r>
    </w:p>
    <w:p w:rsidR="007710A4" w:rsidRPr="007710A4" w:rsidRDefault="007710A4" w:rsidP="007710A4">
      <w:pPr>
        <w:rPr>
          <w:rFonts w:asciiTheme="majorEastAsia" w:eastAsiaTheme="majorEastAsia" w:hAnsiTheme="majorEastAsia"/>
        </w:rPr>
      </w:pPr>
      <w:r w:rsidRPr="007710A4">
        <w:rPr>
          <w:rFonts w:asciiTheme="majorEastAsia" w:eastAsiaTheme="majorEastAsia" w:hAnsiTheme="majorEastAsia"/>
        </w:rPr>
        <w:t xml:space="preserve">Dr. Elizabeth (Liz) Wager is a freelance publications consultant and trainer and has worked with scientists, editors and writers on six continents. Before setting up her own company she worked in the publishing and pharmaceutical industries (for Blackwell Scientific, Janssen </w:t>
      </w:r>
      <w:proofErr w:type="spellStart"/>
      <w:r w:rsidRPr="007710A4">
        <w:rPr>
          <w:rFonts w:asciiTheme="majorEastAsia" w:eastAsiaTheme="majorEastAsia" w:hAnsiTheme="majorEastAsia"/>
        </w:rPr>
        <w:t>Cilag</w:t>
      </w:r>
      <w:proofErr w:type="spellEnd"/>
      <w:r w:rsidRPr="007710A4">
        <w:rPr>
          <w:rFonts w:asciiTheme="majorEastAsia" w:eastAsiaTheme="majorEastAsia" w:hAnsiTheme="majorEastAsia"/>
        </w:rPr>
        <w:t xml:space="preserve"> and GlaxoSmithKline). She is Editor-in-Chief of Research Integrity &amp; Peer Review, chaired the Committee on Publication Ethics (2009-12) and is a member of ethics committees for The BMJ and World Association of Medical Editors. She is Visiting Professor at the University </w:t>
      </w:r>
      <w:proofErr w:type="gramStart"/>
      <w:r w:rsidRPr="007710A4">
        <w:rPr>
          <w:rFonts w:asciiTheme="majorEastAsia" w:eastAsiaTheme="majorEastAsia" w:hAnsiTheme="majorEastAsia"/>
        </w:rPr>
        <w:t>of Split School of</w:t>
      </w:r>
      <w:proofErr w:type="gramEnd"/>
      <w:r w:rsidRPr="007710A4">
        <w:rPr>
          <w:rFonts w:asciiTheme="majorEastAsia" w:eastAsiaTheme="majorEastAsia" w:hAnsiTheme="majorEastAsia"/>
        </w:rPr>
        <w:t xml:space="preserve"> Medicine.</w:t>
      </w:r>
    </w:p>
    <w:p w:rsidR="007710A4" w:rsidRPr="007710A4" w:rsidRDefault="007710A4" w:rsidP="007710A4">
      <w:pPr>
        <w:rPr>
          <w:rFonts w:asciiTheme="majorEastAsia" w:eastAsiaTheme="majorEastAsia" w:hAnsiTheme="majorEastAsia"/>
        </w:rPr>
      </w:pPr>
      <w:r w:rsidRPr="007710A4">
        <w:rPr>
          <w:rFonts w:asciiTheme="majorEastAsia" w:eastAsiaTheme="majorEastAsia" w:hAnsiTheme="majorEastAsia"/>
        </w:rPr>
        <w:t xml:space="preserve">She is a co-author of Good Publication Practice (GPP3, 2015), the European Medical Writers Association guidelines on the role of medical writers (2005), the Wiley-Blackwell Best Practice Guidelines on Publication Ethics (2006), COPE Best Practice and flowcharts for journal editors and the author of books on ‘Getting Research Published: an A to Z of Publication Strategy’ (3rd edition 2016) and ‘How to Survive Peer Review’. She has published research and commentaries on peer review and is the co-author of two systematic reviews on the effects of peer review. In 2010 she was awarded a PhD for a thesis entitled ‘Peer review and editorial processes for improving the quality of research reporting’. </w:t>
      </w:r>
      <w:bookmarkStart w:id="0" w:name="_GoBack"/>
      <w:bookmarkEnd w:id="0"/>
    </w:p>
    <w:sectPr w:rsidR="007710A4" w:rsidRPr="007710A4" w:rsidSect="007710A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5B" w:rsidRDefault="00A5465B" w:rsidP="006108B5">
      <w:r>
        <w:separator/>
      </w:r>
    </w:p>
  </w:endnote>
  <w:endnote w:type="continuationSeparator" w:id="0">
    <w:p w:rsidR="00A5465B" w:rsidRDefault="00A5465B" w:rsidP="0061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5B" w:rsidRDefault="00A5465B" w:rsidP="006108B5">
      <w:r>
        <w:separator/>
      </w:r>
    </w:p>
  </w:footnote>
  <w:footnote w:type="continuationSeparator" w:id="0">
    <w:p w:rsidR="00A5465B" w:rsidRDefault="00A5465B" w:rsidP="00610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A4"/>
    <w:rsid w:val="006108B5"/>
    <w:rsid w:val="007710A4"/>
    <w:rsid w:val="00A5465B"/>
    <w:rsid w:val="00F1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710A4"/>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6108B5"/>
    <w:pPr>
      <w:tabs>
        <w:tab w:val="center" w:pos="4252"/>
        <w:tab w:val="right" w:pos="8504"/>
      </w:tabs>
      <w:snapToGrid w:val="0"/>
    </w:pPr>
  </w:style>
  <w:style w:type="character" w:customStyle="1" w:styleId="a4">
    <w:name w:val="ヘッダー (文字)"/>
    <w:basedOn w:val="a0"/>
    <w:link w:val="a3"/>
    <w:uiPriority w:val="99"/>
    <w:rsid w:val="006108B5"/>
  </w:style>
  <w:style w:type="paragraph" w:styleId="a5">
    <w:name w:val="footer"/>
    <w:basedOn w:val="a"/>
    <w:link w:val="a6"/>
    <w:uiPriority w:val="99"/>
    <w:unhideWhenUsed/>
    <w:rsid w:val="006108B5"/>
    <w:pPr>
      <w:tabs>
        <w:tab w:val="center" w:pos="4252"/>
        <w:tab w:val="right" w:pos="8504"/>
      </w:tabs>
      <w:snapToGrid w:val="0"/>
    </w:pPr>
  </w:style>
  <w:style w:type="character" w:customStyle="1" w:styleId="a6">
    <w:name w:val="フッター (文字)"/>
    <w:basedOn w:val="a0"/>
    <w:link w:val="a5"/>
    <w:uiPriority w:val="99"/>
    <w:rsid w:val="00610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77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710A4"/>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6108B5"/>
    <w:pPr>
      <w:tabs>
        <w:tab w:val="center" w:pos="4252"/>
        <w:tab w:val="right" w:pos="8504"/>
      </w:tabs>
      <w:snapToGrid w:val="0"/>
    </w:pPr>
  </w:style>
  <w:style w:type="character" w:customStyle="1" w:styleId="a4">
    <w:name w:val="ヘッダー (文字)"/>
    <w:basedOn w:val="a0"/>
    <w:link w:val="a3"/>
    <w:uiPriority w:val="99"/>
    <w:rsid w:val="006108B5"/>
  </w:style>
  <w:style w:type="paragraph" w:styleId="a5">
    <w:name w:val="footer"/>
    <w:basedOn w:val="a"/>
    <w:link w:val="a6"/>
    <w:uiPriority w:val="99"/>
    <w:unhideWhenUsed/>
    <w:rsid w:val="006108B5"/>
    <w:pPr>
      <w:tabs>
        <w:tab w:val="center" w:pos="4252"/>
        <w:tab w:val="right" w:pos="8504"/>
      </w:tabs>
      <w:snapToGrid w:val="0"/>
    </w:pPr>
  </w:style>
  <w:style w:type="character" w:customStyle="1" w:styleId="a6">
    <w:name w:val="フッター (文字)"/>
    <w:basedOn w:val="a0"/>
    <w:link w:val="a5"/>
    <w:uiPriority w:val="99"/>
    <w:rsid w:val="0061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3857">
      <w:bodyDiv w:val="1"/>
      <w:marLeft w:val="0"/>
      <w:marRight w:val="0"/>
      <w:marTop w:val="0"/>
      <w:marBottom w:val="0"/>
      <w:divBdr>
        <w:top w:val="none" w:sz="0" w:space="0" w:color="auto"/>
        <w:left w:val="none" w:sz="0" w:space="0" w:color="auto"/>
        <w:bottom w:val="none" w:sz="0" w:space="0" w:color="auto"/>
        <w:right w:val="none" w:sz="0" w:space="0" w:color="auto"/>
      </w:divBdr>
    </w:div>
    <w:div w:id="174154370">
      <w:bodyDiv w:val="1"/>
      <w:marLeft w:val="0"/>
      <w:marRight w:val="0"/>
      <w:marTop w:val="0"/>
      <w:marBottom w:val="0"/>
      <w:divBdr>
        <w:top w:val="none" w:sz="0" w:space="0" w:color="auto"/>
        <w:left w:val="none" w:sz="0" w:space="0" w:color="auto"/>
        <w:bottom w:val="none" w:sz="0" w:space="0" w:color="auto"/>
        <w:right w:val="none" w:sz="0" w:space="0" w:color="auto"/>
      </w:divBdr>
    </w:div>
    <w:div w:id="682822191">
      <w:bodyDiv w:val="1"/>
      <w:marLeft w:val="0"/>
      <w:marRight w:val="0"/>
      <w:marTop w:val="0"/>
      <w:marBottom w:val="0"/>
      <w:divBdr>
        <w:top w:val="none" w:sz="0" w:space="0" w:color="auto"/>
        <w:left w:val="none" w:sz="0" w:space="0" w:color="auto"/>
        <w:bottom w:val="none" w:sz="0" w:space="0" w:color="auto"/>
        <w:right w:val="none" w:sz="0" w:space="0" w:color="auto"/>
      </w:divBdr>
    </w:div>
    <w:div w:id="12386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2</cp:revision>
  <dcterms:created xsi:type="dcterms:W3CDTF">2015-11-27T00:05:00Z</dcterms:created>
  <dcterms:modified xsi:type="dcterms:W3CDTF">2015-11-27T01:26:00Z</dcterms:modified>
</cp:coreProperties>
</file>